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6C" w:rsidRPr="00102BD0" w:rsidRDefault="00860B6C" w:rsidP="008D0B0F">
      <w:pPr>
        <w:widowControl w:val="0"/>
        <w:tabs>
          <w:tab w:val="left" w:pos="7560"/>
        </w:tabs>
        <w:ind w:firstLine="357"/>
        <w:jc w:val="both"/>
        <w:rPr>
          <w:rFonts w:ascii="Times New Roman" w:hAnsi="Times New Roman" w:cs="Times New Roman"/>
          <w:sz w:val="40"/>
          <w:szCs w:val="40"/>
        </w:rPr>
      </w:pPr>
      <w:r w:rsidRPr="00102BD0">
        <w:rPr>
          <w:rFonts w:ascii="Times New Roman" w:hAnsi="Times New Roman" w:cs="Times New Roman"/>
        </w:rPr>
        <w:tab/>
      </w: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center"/>
        <w:rPr>
          <w:rFonts w:ascii="Times New Roman" w:hAnsi="Times New Roman" w:cs="Times New Roman"/>
          <w:b/>
          <w:sz w:val="56"/>
        </w:rPr>
      </w:pPr>
      <w:r w:rsidRPr="00102BD0">
        <w:rPr>
          <w:rFonts w:ascii="Times New Roman" w:hAnsi="Times New Roman" w:cs="Times New Roman"/>
          <w:b/>
          <w:sz w:val="56"/>
        </w:rPr>
        <w:t>PLAN INTEGRITETA</w:t>
      </w: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center"/>
        <w:rPr>
          <w:rFonts w:ascii="Times New Roman" w:hAnsi="Times New Roman" w:cs="Times New Roman"/>
          <w:b/>
          <w:sz w:val="56"/>
        </w:rPr>
      </w:pPr>
      <w:r w:rsidRPr="00102BD0">
        <w:rPr>
          <w:rFonts w:ascii="Times New Roman" w:hAnsi="Times New Roman" w:cs="Times New Roman"/>
          <w:b/>
          <w:sz w:val="56"/>
        </w:rPr>
        <w:t>JZU ZAVOD ZA BOLESTI OVISNOSTI                           ZENIČKO-DOBOJSKOG KANTONA</w:t>
      </w: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jc w:val="both"/>
        <w:rPr>
          <w:rFonts w:ascii="Times New Roman" w:hAnsi="Times New Roman" w:cs="Times New Roman"/>
          <w:b/>
          <w:sz w:val="56"/>
        </w:rPr>
      </w:pPr>
    </w:p>
    <w:p w:rsidR="00860B6C" w:rsidRPr="00102BD0" w:rsidRDefault="00860B6C" w:rsidP="00860B6C">
      <w:pPr>
        <w:ind w:left="-284"/>
        <w:jc w:val="both"/>
        <w:rPr>
          <w:rFonts w:ascii="Times New Roman" w:hAnsi="Times New Roman" w:cs="Times New Roman"/>
        </w:rPr>
      </w:pPr>
      <w:r w:rsidRPr="00102BD0">
        <w:rPr>
          <w:rFonts w:ascii="Times New Roman" w:hAnsi="Times New Roman" w:cs="Times New Roman"/>
          <w:sz w:val="40"/>
        </w:rPr>
        <w:br w:type="page"/>
      </w:r>
      <w:bookmarkStart w:id="0" w:name="_Toc337730891"/>
    </w:p>
    <w:sdt>
      <w:sdtPr>
        <w:rPr>
          <w:rFonts w:asciiTheme="minorHAnsi" w:eastAsiaTheme="minorEastAsia" w:hAnsiTheme="minorHAnsi" w:cstheme="minorBidi"/>
          <w:b w:val="0"/>
          <w:bCs w:val="0"/>
          <w:color w:val="auto"/>
          <w:sz w:val="22"/>
          <w:szCs w:val="22"/>
          <w:lang w:bidi="ar-SA"/>
        </w:rPr>
        <w:id w:val="1914883342"/>
        <w:docPartObj>
          <w:docPartGallery w:val="Table of Contents"/>
          <w:docPartUnique/>
        </w:docPartObj>
      </w:sdtPr>
      <w:sdtEndPr>
        <w:rPr>
          <w:noProof/>
        </w:rPr>
      </w:sdtEndPr>
      <w:sdtContent>
        <w:p w:rsidR="003909F3" w:rsidRPr="00102BD0" w:rsidRDefault="003909F3">
          <w:pPr>
            <w:pStyle w:val="TOCHeading"/>
            <w:rPr>
              <w:color w:val="auto"/>
            </w:rPr>
          </w:pPr>
          <w:r w:rsidRPr="00102BD0">
            <w:rPr>
              <w:color w:val="auto"/>
            </w:rPr>
            <w:t>Sadržaj</w:t>
          </w:r>
        </w:p>
        <w:p w:rsidR="00983916" w:rsidRPr="00102BD0" w:rsidRDefault="003909F3">
          <w:pPr>
            <w:pStyle w:val="TOC1"/>
            <w:tabs>
              <w:tab w:val="left" w:pos="1100"/>
            </w:tabs>
            <w:rPr>
              <w:rFonts w:asciiTheme="minorHAnsi" w:hAnsiTheme="minorHAnsi"/>
              <w:b w:val="0"/>
              <w:noProof/>
              <w:color w:val="auto"/>
            </w:rPr>
          </w:pPr>
          <w:r w:rsidRPr="00102BD0">
            <w:rPr>
              <w:color w:val="auto"/>
            </w:rPr>
            <w:fldChar w:fldCharType="begin"/>
          </w:r>
          <w:r w:rsidRPr="00102BD0">
            <w:rPr>
              <w:color w:val="auto"/>
            </w:rPr>
            <w:instrText xml:space="preserve"> TOC \o "1-3" \h \z \u </w:instrText>
          </w:r>
          <w:r w:rsidRPr="00102BD0">
            <w:rPr>
              <w:color w:val="auto"/>
            </w:rPr>
            <w:fldChar w:fldCharType="separate"/>
          </w:r>
          <w:hyperlink w:anchor="_Toc517177901" w:history="1">
            <w:r w:rsidR="00983916" w:rsidRPr="00102BD0">
              <w:rPr>
                <w:rStyle w:val="Hyperlink"/>
                <w:rFonts w:ascii="Times New Roman" w:hAnsi="Times New Roman" w:cs="Times New Roman"/>
                <w:noProof/>
                <w:color w:val="auto"/>
              </w:rPr>
              <w:t>1.</w:t>
            </w:r>
            <w:r w:rsidR="00983916" w:rsidRPr="00102BD0">
              <w:rPr>
                <w:rFonts w:asciiTheme="minorHAnsi" w:hAnsiTheme="minorHAnsi"/>
                <w:b w:val="0"/>
                <w:noProof/>
                <w:color w:val="auto"/>
              </w:rPr>
              <w:tab/>
            </w:r>
            <w:r w:rsidR="00983916" w:rsidRPr="00102BD0">
              <w:rPr>
                <w:rStyle w:val="Hyperlink"/>
                <w:rFonts w:ascii="Times New Roman" w:hAnsi="Times New Roman" w:cs="Times New Roman"/>
                <w:i/>
                <w:iCs/>
                <w:noProof/>
                <w:color w:val="auto"/>
              </w:rPr>
              <w:t>Osnovne informacije o instituciji i odgovornim osobama za izradu i provođenje Plana integriteta</w:t>
            </w:r>
            <w:r w:rsidR="00983916" w:rsidRPr="00102BD0">
              <w:rPr>
                <w:noProof/>
                <w:webHidden/>
                <w:color w:val="auto"/>
              </w:rPr>
              <w:tab/>
            </w:r>
            <w:r w:rsidR="00D90D43">
              <w:rPr>
                <w:noProof/>
                <w:webHidden/>
                <w:color w:val="auto"/>
              </w:rPr>
              <w:t xml:space="preserve">                                                                                                                                                             </w:t>
            </w:r>
            <w:r w:rsidR="00983916" w:rsidRPr="00102BD0">
              <w:rPr>
                <w:noProof/>
                <w:webHidden/>
                <w:color w:val="auto"/>
              </w:rPr>
              <w:fldChar w:fldCharType="begin"/>
            </w:r>
            <w:r w:rsidR="00983916" w:rsidRPr="00102BD0">
              <w:rPr>
                <w:noProof/>
                <w:webHidden/>
                <w:color w:val="auto"/>
              </w:rPr>
              <w:instrText xml:space="preserve"> PAGEREF _Toc517177901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3</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2" w:history="1">
            <w:r w:rsidR="00983916" w:rsidRPr="00102BD0">
              <w:rPr>
                <w:rStyle w:val="Hyperlink"/>
                <w:rFonts w:ascii="Times New Roman" w:hAnsi="Times New Roman" w:cs="Times New Roman"/>
                <w:i/>
                <w:iCs/>
                <w:noProof/>
                <w:color w:val="auto"/>
              </w:rPr>
              <w:t>2. Uvod</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_Toc517177902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4</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3" w:history="1">
            <w:r w:rsidR="00983916" w:rsidRPr="00102BD0">
              <w:rPr>
                <w:rStyle w:val="Hyperlink"/>
                <w:rFonts w:ascii="Times New Roman" w:hAnsi="Times New Roman" w:cs="Times New Roman"/>
                <w:i/>
                <w:iCs/>
                <w:noProof/>
                <w:color w:val="auto"/>
              </w:rPr>
              <w:t>3. Dokumenti u vezi sa izradom Plana integriteta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_Toc517177903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5</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4" w:history="1">
            <w:r w:rsidR="00983916" w:rsidRPr="00102BD0">
              <w:rPr>
                <w:rStyle w:val="Hyperlink"/>
                <w:noProof/>
                <w:color w:val="auto"/>
              </w:rPr>
              <w:t>3.1. Odluka o izradi Plana integriteta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_Toc517177904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6</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5" w:history="1">
            <w:r w:rsidR="00983916" w:rsidRPr="00102BD0">
              <w:rPr>
                <w:rStyle w:val="Hyperlink"/>
                <w:noProof/>
                <w:color w:val="auto"/>
              </w:rPr>
              <w:t>3.2 Obavještavanje zaposlenih o izradi  Plana integriteta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_Toc517177905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8</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6" w:history="1">
            <w:r w:rsidR="00983916" w:rsidRPr="00102BD0">
              <w:rPr>
                <w:rStyle w:val="Hyperlink"/>
                <w:noProof/>
                <w:color w:val="auto"/>
              </w:rPr>
              <w:t>4. Tabela identificirani rizičnih procesa, faktora rizika koji iste uslovljavaju, postojećih kontrolnih rizika kao i prijedloga mjera za unapređenje integriteta institucije</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_Toc517177906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w:t>
            </w:r>
            <w:r w:rsidR="00983916" w:rsidRPr="00102BD0">
              <w:rPr>
                <w:noProof/>
                <w:webHidden/>
                <w:color w:val="auto"/>
              </w:rPr>
              <w:fldChar w:fldCharType="end"/>
            </w:r>
          </w:hyperlink>
        </w:p>
        <w:p w:rsidR="00983916" w:rsidRPr="00102BD0" w:rsidRDefault="003F5517">
          <w:pPr>
            <w:pStyle w:val="TOC1"/>
            <w:tabs>
              <w:tab w:val="left" w:pos="1100"/>
            </w:tabs>
            <w:rPr>
              <w:rFonts w:asciiTheme="minorHAnsi" w:hAnsiTheme="minorHAnsi"/>
              <w:b w:val="0"/>
              <w:noProof/>
              <w:color w:val="auto"/>
            </w:rPr>
          </w:pPr>
          <w:hyperlink w:anchor="_Toc517177907" w:history="1">
            <w:r w:rsidR="00983916" w:rsidRPr="00102BD0">
              <w:rPr>
                <w:rStyle w:val="Hyperlink"/>
                <w:noProof/>
                <w:color w:val="auto"/>
              </w:rPr>
              <w:t>5.</w:t>
            </w:r>
            <w:r w:rsidR="00983916" w:rsidRPr="00102BD0">
              <w:rPr>
                <w:rFonts w:asciiTheme="minorHAnsi" w:hAnsiTheme="minorHAnsi"/>
                <w:b w:val="0"/>
                <w:noProof/>
                <w:color w:val="auto"/>
              </w:rPr>
              <w:tab/>
            </w:r>
            <w:r w:rsidR="00983916" w:rsidRPr="00102BD0">
              <w:rPr>
                <w:rStyle w:val="Hyperlink"/>
                <w:noProof/>
                <w:color w:val="auto"/>
              </w:rPr>
              <w:t>Plan za upravljanje rizicima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_Toc517177907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w:t>
            </w:r>
            <w:r w:rsidR="00983916" w:rsidRPr="00102BD0">
              <w:rPr>
                <w:noProof/>
                <w:webHidden/>
                <w:color w:val="auto"/>
              </w:rPr>
              <w:fldChar w:fldCharType="end"/>
            </w:r>
          </w:hyperlink>
        </w:p>
        <w:p w:rsidR="00983916" w:rsidRPr="00102BD0" w:rsidRDefault="003F5517">
          <w:pPr>
            <w:pStyle w:val="TOC1"/>
            <w:tabs>
              <w:tab w:val="left" w:pos="1100"/>
            </w:tabs>
            <w:rPr>
              <w:rFonts w:asciiTheme="minorHAnsi" w:hAnsiTheme="minorHAnsi"/>
              <w:b w:val="0"/>
              <w:noProof/>
              <w:color w:val="auto"/>
            </w:rPr>
          </w:pPr>
          <w:hyperlink w:anchor="_Toc517177908" w:history="1">
            <w:r w:rsidR="00983916" w:rsidRPr="00102BD0">
              <w:rPr>
                <w:rStyle w:val="Hyperlink"/>
                <w:noProof/>
                <w:color w:val="auto"/>
              </w:rPr>
              <w:t>6.</w:t>
            </w:r>
            <w:r w:rsidR="00983916" w:rsidRPr="00102BD0">
              <w:rPr>
                <w:rFonts w:asciiTheme="minorHAnsi" w:hAnsiTheme="minorHAnsi"/>
                <w:b w:val="0"/>
                <w:noProof/>
                <w:color w:val="auto"/>
              </w:rPr>
              <w:tab/>
            </w:r>
            <w:r w:rsidR="00983916" w:rsidRPr="00102BD0">
              <w:rPr>
                <w:rStyle w:val="Hyperlink"/>
                <w:noProof/>
                <w:color w:val="auto"/>
              </w:rPr>
              <w:t>Odluka o usvajanju i provođenju Plana integriteta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_Toc517177908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09" w:history="1">
            <w:r w:rsidR="00983916" w:rsidRPr="00102BD0">
              <w:rPr>
                <w:rStyle w:val="Hyperlink"/>
                <w:rFonts w:ascii="Times New Roman" w:hAnsi="Times New Roman" w:cs="Times New Roman"/>
                <w:noProof/>
                <w:color w:val="auto"/>
              </w:rPr>
              <w:t>7. Izvještaj  radne grupe o stanju integriteta u instituciji (lista rizičnih procesa u instituciji i narativni opis o njima)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_Toc517177909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0" w:history="1">
            <w:r w:rsidR="00983916" w:rsidRPr="00102BD0">
              <w:rPr>
                <w:rStyle w:val="Hyperlink"/>
                <w:noProof/>
                <w:color w:val="auto"/>
              </w:rPr>
              <w:t>7.1. Analiza rizičnih procesa u instituciji</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_Toc517177910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1" w:history="1">
            <w:r w:rsidR="00983916" w:rsidRPr="00102BD0">
              <w:rPr>
                <w:rStyle w:val="Hyperlink"/>
                <w:noProof/>
                <w:color w:val="auto"/>
              </w:rPr>
              <w:t>7.2. Zapisnici sa sastanaka radne grupe za izradu Plana integriteta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_Toc517177911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3</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2" w:history="1">
            <w:r w:rsidR="00983916" w:rsidRPr="00102BD0">
              <w:rPr>
                <w:rStyle w:val="Hyperlink"/>
                <w:noProof/>
                <w:color w:val="auto"/>
              </w:rPr>
              <w:t xml:space="preserve">7.3. Zakonski okvir funkcionisanja zavoda </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_Toc517177912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7</w:t>
            </w:r>
            <w:r w:rsidR="00983916" w:rsidRPr="00102BD0">
              <w:rPr>
                <w:noProof/>
                <w:webHidden/>
                <w:color w:val="auto"/>
              </w:rPr>
              <w:fldChar w:fldCharType="end"/>
            </w:r>
          </w:hyperlink>
        </w:p>
        <w:p w:rsidR="00983916" w:rsidRPr="00D90D43" w:rsidRDefault="003F5517" w:rsidP="00D90D43">
          <w:pPr>
            <w:pStyle w:val="TOC1"/>
            <w:rPr>
              <w:rFonts w:asciiTheme="minorHAnsi" w:hAnsiTheme="minorHAnsi"/>
              <w:b w:val="0"/>
              <w:noProof/>
              <w:color w:val="auto"/>
            </w:rPr>
          </w:pPr>
          <w:hyperlink w:anchor="_Toc517177913" w:history="1">
            <w:r w:rsidR="00983916" w:rsidRPr="00102BD0">
              <w:rPr>
                <w:rStyle w:val="Hyperlink"/>
                <w:noProof/>
                <w:color w:val="auto"/>
              </w:rPr>
              <w:t>7.4. Organogram Zavoda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_Toc517177913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10</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7" w:history="1">
            <w:r w:rsidR="00983916" w:rsidRPr="00102BD0">
              <w:rPr>
                <w:rStyle w:val="Hyperlink"/>
                <w:noProof/>
                <w:color w:val="auto"/>
              </w:rPr>
              <w:t>7.5. Katalog radnih mjesta (na osnovu Pravilnika o unutrašnjoj organizaciji Zavoda)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_Toc517177917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11</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8" w:history="1">
            <w:r w:rsidR="00983916" w:rsidRPr="00102BD0">
              <w:rPr>
                <w:rStyle w:val="Hyperlink"/>
                <w:noProof/>
                <w:color w:val="auto"/>
              </w:rPr>
              <w:t xml:space="preserve">7.6.    Nivoi procesa donošenja odluka </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_Toc517177918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43</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19" w:history="1">
            <w:r w:rsidR="00983916" w:rsidRPr="00102BD0">
              <w:rPr>
                <w:rStyle w:val="Hyperlink"/>
                <w:noProof/>
                <w:color w:val="auto"/>
              </w:rPr>
              <w:t>7.7. Katalog radnih mjesta podložnih/ranjivih na koruptivna djelovanja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_Toc517177919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45</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20" w:history="1">
            <w:r w:rsidR="00983916" w:rsidRPr="00102BD0">
              <w:rPr>
                <w:rStyle w:val="Hyperlink"/>
                <w:noProof/>
                <w:color w:val="auto"/>
              </w:rPr>
              <w:t>7.8. Opis kritičnih  radnih mjesta podložnih na koruptivna djelovanja</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_Toc517177920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49</w:t>
            </w:r>
            <w:r w:rsidR="00983916" w:rsidRPr="00102BD0">
              <w:rPr>
                <w:noProof/>
                <w:webHidden/>
                <w:color w:val="auto"/>
              </w:rPr>
              <w:fldChar w:fldCharType="end"/>
            </w:r>
          </w:hyperlink>
        </w:p>
        <w:p w:rsidR="00983916" w:rsidRPr="00102BD0" w:rsidRDefault="003F5517">
          <w:pPr>
            <w:pStyle w:val="TOC1"/>
            <w:rPr>
              <w:rFonts w:asciiTheme="minorHAnsi" w:hAnsiTheme="minorHAnsi"/>
              <w:b w:val="0"/>
              <w:noProof/>
              <w:color w:val="auto"/>
            </w:rPr>
          </w:pPr>
          <w:hyperlink w:anchor="_Toc517177921" w:history="1">
            <w:r w:rsidR="00983916" w:rsidRPr="00102BD0">
              <w:rPr>
                <w:rStyle w:val="Hyperlink"/>
                <w:noProof/>
                <w:color w:val="auto"/>
              </w:rPr>
              <w:t>7.9. Analiza upitnika za osoblje institucije</w:t>
            </w:r>
            <w:r w:rsidR="00983916" w:rsidRPr="00102BD0">
              <w:rPr>
                <w:noProof/>
                <w:webHidden/>
                <w:color w:val="auto"/>
              </w:rPr>
              <w:tab/>
            </w:r>
            <w:r w:rsidR="00983916" w:rsidRPr="00102BD0">
              <w:rPr>
                <w:noProof/>
                <w:webHidden/>
                <w:color w:val="auto"/>
              </w:rPr>
              <w:fldChar w:fldCharType="begin"/>
            </w:r>
            <w:r w:rsidR="00983916" w:rsidRPr="00102BD0">
              <w:rPr>
                <w:noProof/>
                <w:webHidden/>
                <w:color w:val="auto"/>
              </w:rPr>
              <w:instrText xml:space="preserve"> PAGEREF _Toc517177921 \h </w:instrText>
            </w:r>
            <w:r w:rsidR="00983916" w:rsidRPr="00102BD0">
              <w:rPr>
                <w:noProof/>
                <w:webHidden/>
                <w:color w:val="auto"/>
              </w:rPr>
            </w:r>
            <w:r w:rsidR="00983916" w:rsidRPr="00102BD0">
              <w:rPr>
                <w:noProof/>
                <w:webHidden/>
                <w:color w:val="auto"/>
              </w:rPr>
              <w:fldChar w:fldCharType="separate"/>
            </w:r>
            <w:r w:rsidR="00F943E9">
              <w:rPr>
                <w:noProof/>
                <w:webHidden/>
                <w:color w:val="auto"/>
              </w:rPr>
              <w:t>50</w:t>
            </w:r>
            <w:r w:rsidR="00983916" w:rsidRPr="00102BD0">
              <w:rPr>
                <w:noProof/>
                <w:webHidden/>
                <w:color w:val="auto"/>
              </w:rPr>
              <w:fldChar w:fldCharType="end"/>
            </w:r>
          </w:hyperlink>
        </w:p>
        <w:p w:rsidR="003909F3" w:rsidRPr="00102BD0" w:rsidRDefault="003909F3">
          <w:r w:rsidRPr="00102BD0">
            <w:rPr>
              <w:b/>
              <w:bCs/>
              <w:noProof/>
            </w:rPr>
            <w:fldChar w:fldCharType="end"/>
          </w:r>
        </w:p>
      </w:sdtContent>
    </w:sdt>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473984" w:rsidP="00860B6C">
      <w:pPr>
        <w:pStyle w:val="Heading1"/>
        <w:numPr>
          <w:ilvl w:val="0"/>
          <w:numId w:val="1"/>
        </w:numPr>
        <w:rPr>
          <w:rStyle w:val="Emphasis"/>
          <w:rFonts w:ascii="Times New Roman" w:hAnsi="Times New Roman" w:cs="Times New Roman"/>
          <w:b/>
          <w:bCs/>
          <w:i w:val="0"/>
          <w:iCs w:val="0"/>
          <w:color w:val="auto"/>
        </w:rPr>
      </w:pPr>
      <w:bookmarkStart w:id="1" w:name="_Toc517177901"/>
      <w:r w:rsidRPr="00102BD0">
        <w:rPr>
          <w:rStyle w:val="Emphasis"/>
          <w:rFonts w:ascii="Times New Roman" w:hAnsi="Times New Roman" w:cs="Times New Roman"/>
          <w:color w:val="auto"/>
        </w:rPr>
        <w:lastRenderedPageBreak/>
        <w:t>Osnovne informacije o instituciji i odgovornim osobama za izradu i provođenje Plana integriteta</w:t>
      </w:r>
      <w:bookmarkEnd w:id="1"/>
      <w:r w:rsidRPr="00102BD0">
        <w:rPr>
          <w:rStyle w:val="Emphasis"/>
          <w:rFonts w:ascii="Times New Roman" w:hAnsi="Times New Roman" w:cs="Times New Roman"/>
          <w:color w:val="auto"/>
        </w:rPr>
        <w:t xml:space="preserve"> </w:t>
      </w: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spacing w:line="276" w:lineRule="auto"/>
        <w:rPr>
          <w:rFonts w:ascii="Times New Roman" w:hAnsi="Times New Roman" w:cs="Times New Roman"/>
        </w:rPr>
      </w:pP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Naziv institucije JZU Zavod za bolesti ovisnosti Zeničko-dobojskog kantona</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Adresa: Aska Borića 28a</w:t>
      </w:r>
    </w:p>
    <w:p w:rsidR="00860B6C" w:rsidRPr="00102BD0" w:rsidRDefault="00860B6C" w:rsidP="00860B6C">
      <w:pPr>
        <w:tabs>
          <w:tab w:val="left" w:pos="5966"/>
        </w:tabs>
        <w:spacing w:line="276" w:lineRule="auto"/>
        <w:rPr>
          <w:rFonts w:ascii="Times New Roman" w:hAnsi="Times New Roman" w:cs="Times New Roman"/>
        </w:rPr>
      </w:pP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Ime i prezime rukovodioca  institucije: prim.mr.sc. Čustović dr. Amir, spec.neuropsihijatar</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Ime i prezime Koordinatora  i članova Radne grupe za izradu plana integriteta:</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Sedin Habibović, koordinator</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Mirnes Telalović</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Belma Kovač-Spahić</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Emina Babić</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Sanela Hamzić</w:t>
      </w:r>
    </w:p>
    <w:p w:rsidR="00860B6C" w:rsidRPr="00102BD0" w:rsidRDefault="00860B6C" w:rsidP="00860B6C">
      <w:pPr>
        <w:tabs>
          <w:tab w:val="left" w:pos="5966"/>
        </w:tabs>
        <w:spacing w:line="276" w:lineRule="auto"/>
        <w:rPr>
          <w:rFonts w:ascii="Times New Roman" w:hAnsi="Times New Roman" w:cs="Times New Roman"/>
        </w:rPr>
      </w:pP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 xml:space="preserve">Datum usvajanja plana integriteta_______________________________________________ </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Ime i prezime Koordinatora integriteta</w:t>
      </w:r>
      <w:r w:rsidR="005E27BD">
        <w:rPr>
          <w:rFonts w:ascii="Times New Roman" w:hAnsi="Times New Roman" w:cs="Times New Roman"/>
        </w:rPr>
        <w:t>:       Sedin Habibović</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E-mail Koordinatora integriteta</w:t>
      </w:r>
      <w:r w:rsidR="005E27BD">
        <w:rPr>
          <w:rFonts w:ascii="Times New Roman" w:hAnsi="Times New Roman" w:cs="Times New Roman"/>
        </w:rPr>
        <w:t>:    sedinhab@gmail.com</w:t>
      </w:r>
    </w:p>
    <w:p w:rsidR="00860B6C" w:rsidRPr="00102BD0" w:rsidRDefault="00860B6C" w:rsidP="00860B6C">
      <w:pPr>
        <w:tabs>
          <w:tab w:val="left" w:pos="5966"/>
        </w:tabs>
        <w:spacing w:line="276" w:lineRule="auto"/>
        <w:rPr>
          <w:rFonts w:ascii="Times New Roman" w:hAnsi="Times New Roman" w:cs="Times New Roman"/>
        </w:rPr>
      </w:pPr>
      <w:r w:rsidRPr="00102BD0">
        <w:rPr>
          <w:rFonts w:ascii="Times New Roman" w:hAnsi="Times New Roman" w:cs="Times New Roman"/>
        </w:rPr>
        <w:t>Broj telefona Koordinatora integriteta</w:t>
      </w:r>
      <w:r w:rsidR="005E27BD">
        <w:rPr>
          <w:rFonts w:ascii="Times New Roman" w:hAnsi="Times New Roman" w:cs="Times New Roman"/>
        </w:rPr>
        <w:t>:     061736721</w:t>
      </w:r>
    </w:p>
    <w:p w:rsidR="00860B6C" w:rsidRPr="00102BD0" w:rsidRDefault="00860B6C" w:rsidP="00860B6C">
      <w:pPr>
        <w:tabs>
          <w:tab w:val="left" w:pos="5966"/>
        </w:tabs>
        <w:spacing w:line="276" w:lineRule="auto"/>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860B6C" w:rsidRPr="00102BD0" w:rsidRDefault="00860B6C" w:rsidP="00860B6C">
      <w:pPr>
        <w:rPr>
          <w:rFonts w:ascii="Times New Roman" w:hAnsi="Times New Roman" w:cs="Times New Roman"/>
        </w:rPr>
      </w:pPr>
    </w:p>
    <w:p w:rsidR="009F5247" w:rsidRPr="00102BD0" w:rsidRDefault="009F5247" w:rsidP="00860B6C">
      <w:pPr>
        <w:rPr>
          <w:rFonts w:ascii="Times New Roman" w:hAnsi="Times New Roman" w:cs="Times New Roman"/>
        </w:rPr>
      </w:pPr>
    </w:p>
    <w:p w:rsidR="00860B6C" w:rsidRPr="00102BD0" w:rsidRDefault="00860B6C" w:rsidP="00860B6C">
      <w:pPr>
        <w:pStyle w:val="Heading1"/>
        <w:rPr>
          <w:rStyle w:val="Emphasis"/>
          <w:rFonts w:ascii="Times New Roman" w:hAnsi="Times New Roman" w:cs="Times New Roman"/>
          <w:b/>
          <w:bCs/>
          <w:i w:val="0"/>
          <w:iCs w:val="0"/>
          <w:color w:val="auto"/>
        </w:rPr>
      </w:pPr>
      <w:bookmarkStart w:id="2" w:name="_Toc517177902"/>
      <w:r w:rsidRPr="00102BD0">
        <w:rPr>
          <w:rStyle w:val="Emphasis"/>
          <w:rFonts w:ascii="Times New Roman" w:hAnsi="Times New Roman" w:cs="Times New Roman"/>
          <w:color w:val="auto"/>
        </w:rPr>
        <w:lastRenderedPageBreak/>
        <w:t>2. U</w:t>
      </w:r>
      <w:r w:rsidR="00473984" w:rsidRPr="00102BD0">
        <w:rPr>
          <w:rStyle w:val="Emphasis"/>
          <w:rFonts w:ascii="Times New Roman" w:hAnsi="Times New Roman" w:cs="Times New Roman"/>
          <w:color w:val="auto"/>
        </w:rPr>
        <w:t>vod</w:t>
      </w:r>
      <w:bookmarkEnd w:id="0"/>
      <w:bookmarkEnd w:id="2"/>
      <w:r w:rsidRPr="00102BD0">
        <w:rPr>
          <w:rStyle w:val="Emphasis"/>
          <w:rFonts w:ascii="Times New Roman" w:hAnsi="Times New Roman" w:cs="Times New Roman"/>
          <w:color w:val="auto"/>
        </w:rPr>
        <w:t xml:space="preserve"> </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rPr>
        <w:t xml:space="preserve">Planovi integriteta predstavljaju novinu u mjerama antikorupcije. </w:t>
      </w:r>
    </w:p>
    <w:p w:rsidR="00860B6C" w:rsidRPr="00102BD0" w:rsidRDefault="00860B6C" w:rsidP="00860B6C">
      <w:pPr>
        <w:spacing w:line="276" w:lineRule="auto"/>
        <w:ind w:firstLine="708"/>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rPr>
        <w:t>Uvod Agencije za prevenciju korupcije i koordinaciju borbe protiv korupcije na sveobuhvatan način definiše taj pojam  pa ga u cjelosti i citiramo:</w:t>
      </w:r>
    </w:p>
    <w:p w:rsidR="00860B6C" w:rsidRPr="00102BD0" w:rsidRDefault="00860B6C" w:rsidP="00860B6C">
      <w:pPr>
        <w:spacing w:line="276" w:lineRule="auto"/>
        <w:ind w:firstLine="708"/>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b/>
        </w:rPr>
        <w:t>Integritet</w:t>
      </w:r>
      <w:r w:rsidRPr="00102BD0">
        <w:rPr>
          <w:rFonts w:ascii="Times New Roman" w:hAnsi="Times New Roman" w:cs="Times New Roman"/>
        </w:rPr>
        <w:t xml:space="preserve"> (</w:t>
      </w:r>
      <w:r w:rsidRPr="00102BD0">
        <w:rPr>
          <w:rFonts w:ascii="Times New Roman" w:hAnsi="Times New Roman" w:cs="Times New Roman"/>
          <w:i/>
        </w:rPr>
        <w:t>lat. „</w:t>
      </w:r>
      <w:r w:rsidRPr="00102BD0">
        <w:rPr>
          <w:rFonts w:ascii="Times New Roman" w:hAnsi="Times New Roman" w:cs="Times New Roman"/>
        </w:rPr>
        <w:t>Integritas“- cjelina, usaglašenost, jedinstvo, nedjeljivost, postojanost, iskrenost</w:t>
      </w:r>
      <w:r w:rsidRPr="00102BD0">
        <w:rPr>
          <w:rFonts w:ascii="Times New Roman" w:hAnsi="Times New Roman" w:cs="Times New Roman"/>
          <w:i/>
        </w:rPr>
        <w:t>)</w:t>
      </w:r>
      <w:r w:rsidRPr="00102BD0">
        <w:rPr>
          <w:rFonts w:ascii="Times New Roman" w:hAnsi="Times New Roman" w:cs="Times New Roman"/>
        </w:rPr>
        <w:t xml:space="preserve"> znači individualnu čestitost, institucionalnu cjelovitost i usklađenost, kao i način postupanja u skladu sa moralnim vrijednostima u cilju sprječavanja i umanjenja rizika da se javna ovlaštenja obavljaju suprotno svrsi zbog kojih su ustanovljena.</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rPr>
        <w:t xml:space="preserve">Plan integriteta je jedna od najmodernijih preventivnih metoda za uspostavu legalnog i etičkog kvaliteta rada kako vladinih tako i drugih institucija. Predstavlja interni antikorupcijski dokument preventivnog karaktera koji se donosi s ciljem stvaranja pravne, etičke i profesionalne kvalitete rada u institucijama. Predstavlja metodu identifikacije aktivnosti osjetljivih na nepravilnosti i korupciju u organizaciji. Na taj način efikasnost, kvalitet, poštovanje i povjerenje u institucije, bi bile na još većem nivou posebno u institucijama javne vlasti. Plan integriteta ojačava mehanizam preventive i podstiče svjesnost o osjetljivim aktivnostima, stvarajući mogućnost većeg integriteta  institucije. Možemo ga opredijeliti kao mjere pravne i stvarne prirode, koje otklanjaju i spriječavaju mogućnosti za nastanak i razvoj korupcije u instituciji. Planovi integriteta su bitni za ugled institucije, koja gubi inegritet pojavama nepotizma, klijentelizma, sukoba interesa i sl. Planovima integriteta podiže se svjest o slabim tačkama u radu institucije i ranjivosti na različite oblike nepravilnosti, korupcije i koruptivnog djelovanja, te pronalaženje najefikasnijih načina za suzbijanje navedenih oblika nepravilnosti. </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rPr>
        <w:t xml:space="preserve">Kroz planove integriteta povećava se zadovoljstvo u radu i postiže veća efikasnost institucije. Dobrobit institucije koja ima dobro urađen plan integriteta i čije mjere i preporuke se provode u praksi ogleda se u protoku veće količine informacija koje su bitne za odlučivanje, povećanje transparentnosti u radu. </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ind w:firstLine="708"/>
        <w:jc w:val="both"/>
        <w:rPr>
          <w:rFonts w:ascii="Times New Roman" w:hAnsi="Times New Roman" w:cs="Times New Roman"/>
        </w:rPr>
      </w:pPr>
      <w:r w:rsidRPr="00102BD0">
        <w:rPr>
          <w:rFonts w:ascii="Times New Roman" w:hAnsi="Times New Roman" w:cs="Times New Roman"/>
        </w:rPr>
        <w:t xml:space="preserve">Plan integriteta je dokument koji predstavlja rezultat postupaka samokontrole i samoprocjene institucije kao cjeline, te svake njene organizacione jedinice u cilju održanja i poboljšanja integriteta, transparentnosti i profesionalne etike. Donosi se na period od četiri godine ili do nastanka promjena koje bitno utiču na formalno-pravni status Zavoda. </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ind w:left="851" w:right="-141" w:hanging="142"/>
        <w:jc w:val="both"/>
        <w:rPr>
          <w:rFonts w:ascii="Times New Roman" w:hAnsi="Times New Roman" w:cs="Times New Roman"/>
        </w:rPr>
      </w:pPr>
      <w:r w:rsidRPr="00102BD0">
        <w:rPr>
          <w:rFonts w:ascii="Times New Roman" w:hAnsi="Times New Roman" w:cs="Times New Roman"/>
          <w:noProof/>
        </w:rPr>
        <w:drawing>
          <wp:inline distT="0" distB="0" distL="0" distR="0" wp14:anchorId="125BE5A6" wp14:editId="6A85DF74">
            <wp:extent cx="4667250" cy="4797425"/>
            <wp:effectExtent l="0" t="0" r="0" b="22225"/>
            <wp:docPr id="74"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i/>
        </w:rPr>
      </w:pPr>
      <w:r w:rsidRPr="00102BD0">
        <w:rPr>
          <w:rFonts w:ascii="Times New Roman" w:hAnsi="Times New Roman" w:cs="Times New Roman"/>
          <w:b/>
          <w:i/>
        </w:rPr>
        <w:t>Slika 1.</w:t>
      </w:r>
      <w:r w:rsidRPr="00102BD0">
        <w:rPr>
          <w:rFonts w:ascii="Times New Roman" w:hAnsi="Times New Roman" w:cs="Times New Roman"/>
          <w:i/>
        </w:rPr>
        <w:t xml:space="preserve"> Uticaj Plana integriteta na rad institucije u cjelini (shema preuzeta od APIK)</w:t>
      </w:r>
    </w:p>
    <w:p w:rsidR="00860B6C" w:rsidRPr="00102BD0" w:rsidRDefault="00860B6C" w:rsidP="00860B6C">
      <w:pPr>
        <w:jc w:val="both"/>
        <w:rPr>
          <w:rFonts w:ascii="Times New Roman" w:hAnsi="Times New Roman" w:cs="Times New Roman"/>
        </w:rPr>
      </w:pPr>
    </w:p>
    <w:p w:rsidR="00FA4560" w:rsidRPr="00102BD0" w:rsidRDefault="00FA4560"/>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860B6C" w:rsidRPr="00102BD0" w:rsidRDefault="00860B6C"/>
    <w:p w:rsidR="00C5497E" w:rsidRPr="00102BD0" w:rsidRDefault="00C5497E"/>
    <w:p w:rsidR="00860B6C" w:rsidRPr="00102BD0" w:rsidRDefault="00860B6C"/>
    <w:p w:rsidR="00860B6C" w:rsidRPr="00102BD0" w:rsidRDefault="00860B6C"/>
    <w:p w:rsidR="00860B6C" w:rsidRPr="00102BD0" w:rsidRDefault="00860B6C"/>
    <w:p w:rsidR="00860B6C" w:rsidRPr="00102BD0" w:rsidRDefault="00860B6C"/>
    <w:p w:rsidR="00860B6C" w:rsidRPr="00102BD0" w:rsidRDefault="00473984" w:rsidP="00860B6C">
      <w:pPr>
        <w:pStyle w:val="Heading1"/>
        <w:rPr>
          <w:rStyle w:val="Emphasis"/>
          <w:rFonts w:ascii="Times New Roman" w:hAnsi="Times New Roman" w:cs="Times New Roman"/>
          <w:b/>
          <w:bCs/>
          <w:i w:val="0"/>
          <w:iCs w:val="0"/>
          <w:color w:val="auto"/>
        </w:rPr>
      </w:pPr>
      <w:bookmarkStart w:id="3" w:name="_Toc517177903"/>
      <w:r w:rsidRPr="00102BD0">
        <w:rPr>
          <w:rStyle w:val="Emphasis"/>
          <w:rFonts w:ascii="Times New Roman" w:hAnsi="Times New Roman" w:cs="Times New Roman"/>
          <w:color w:val="auto"/>
        </w:rPr>
        <w:t>3. Dokumenti u vezi sa izradom Plana integriteta</w:t>
      </w:r>
      <w:bookmarkEnd w:id="3"/>
    </w:p>
    <w:p w:rsidR="00860B6C" w:rsidRPr="00102BD0" w:rsidRDefault="00860B6C" w:rsidP="00860B6C">
      <w:pPr>
        <w:jc w:val="both"/>
        <w:rPr>
          <w:rFonts w:ascii="Times New Roman" w:hAnsi="Times New Roman" w:cs="Times New Roman"/>
        </w:rPr>
      </w:pPr>
    </w:p>
    <w:p w:rsidR="00860B6C" w:rsidRPr="00102BD0" w:rsidRDefault="00C5497E" w:rsidP="003909F3">
      <w:pPr>
        <w:pStyle w:val="Heading1"/>
        <w:rPr>
          <w:b w:val="0"/>
          <w:color w:val="auto"/>
        </w:rPr>
      </w:pPr>
      <w:bookmarkStart w:id="4" w:name="_Toc517177904"/>
      <w:r w:rsidRPr="00102BD0">
        <w:rPr>
          <w:b w:val="0"/>
          <w:color w:val="auto"/>
        </w:rPr>
        <w:t>3.1</w:t>
      </w:r>
      <w:r w:rsidR="00860B6C" w:rsidRPr="00102BD0">
        <w:rPr>
          <w:b w:val="0"/>
          <w:color w:val="auto"/>
        </w:rPr>
        <w:t xml:space="preserve">. </w:t>
      </w:r>
      <w:r w:rsidR="00372ED6" w:rsidRPr="00102BD0">
        <w:rPr>
          <w:b w:val="0"/>
          <w:color w:val="auto"/>
        </w:rPr>
        <w:t>O</w:t>
      </w:r>
      <w:r w:rsidR="003909F3" w:rsidRPr="00102BD0">
        <w:rPr>
          <w:b w:val="0"/>
          <w:color w:val="auto"/>
        </w:rPr>
        <w:t>dluka o izradi Plana integriteta</w:t>
      </w:r>
      <w:bookmarkEnd w:id="4"/>
    </w:p>
    <w:p w:rsidR="00860B6C" w:rsidRPr="00102BD0" w:rsidRDefault="00860B6C" w:rsidP="00860B6C">
      <w:pPr>
        <w:pStyle w:val="Header"/>
        <w:tabs>
          <w:tab w:val="center" w:pos="4749"/>
        </w:tabs>
        <w:jc w:val="both"/>
        <w:rPr>
          <w:rFonts w:cs="Times New Roman"/>
          <w:b/>
          <w:sz w:val="20"/>
          <w:szCs w:val="20"/>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w:drawing>
          <wp:inline distT="0" distB="0" distL="0" distR="0" wp14:anchorId="2CDA504A" wp14:editId="4E46F6FB">
            <wp:extent cx="5760720" cy="950888"/>
            <wp:effectExtent l="0" t="0" r="0" b="1905"/>
            <wp:docPr id="75" name="Picture 1" descr="memorandum 6 1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6 11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50888"/>
                    </a:xfrm>
                    <a:prstGeom prst="rect">
                      <a:avLst/>
                    </a:prstGeom>
                    <a:noFill/>
                    <a:ln>
                      <a:noFill/>
                    </a:ln>
                  </pic:spPr>
                </pic:pic>
              </a:graphicData>
            </a:graphic>
          </wp:inline>
        </w:drawing>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Broj: 05-37-431 /17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Datum, 02.06.2017. godine</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rPr>
        <w:t xml:space="preserve">U skladu sa članom 41. Statuta JZU Zavod za bolesti ovisnosti Zeničko- dobojskog kantona, broj:338- III-2/12 U.O od 31.08.2012. godine, a u vezi sa  Strategijom za borbu protiv korupcije 2015.-2019., u cilju realizacije specifičnih mjera predviđenih Akcionim planom za provođenje Strategije za borbu protiv korupcije, obavezama iz Akcionog plana za borbu protiv korupcije Vlade Zeničko-dobojskog kantona 2017.-2019.  direktor  </w:t>
      </w:r>
      <w:r w:rsidRPr="00102BD0">
        <w:rPr>
          <w:rFonts w:ascii="Times New Roman" w:hAnsi="Times New Roman" w:cs="Times New Roman"/>
          <w:b/>
        </w:rPr>
        <w:t>d o n o s i</w:t>
      </w:r>
    </w:p>
    <w:p w:rsidR="00860B6C" w:rsidRPr="00102BD0" w:rsidRDefault="00860B6C" w:rsidP="008D0B0F">
      <w:pPr>
        <w:spacing w:line="276" w:lineRule="auto"/>
        <w:jc w:val="center"/>
        <w:rPr>
          <w:rFonts w:ascii="Times New Roman" w:hAnsi="Times New Roman" w:cs="Times New Roman"/>
          <w:b/>
        </w:rPr>
      </w:pPr>
      <w:r w:rsidRPr="00102BD0">
        <w:rPr>
          <w:rFonts w:ascii="Times New Roman" w:hAnsi="Times New Roman" w:cs="Times New Roman"/>
          <w:b/>
        </w:rPr>
        <w:t>ODLUKU</w:t>
      </w:r>
    </w:p>
    <w:p w:rsidR="00860B6C" w:rsidRPr="00102BD0" w:rsidRDefault="00860B6C" w:rsidP="008D0B0F">
      <w:pPr>
        <w:spacing w:line="276" w:lineRule="auto"/>
        <w:jc w:val="center"/>
        <w:rPr>
          <w:rFonts w:ascii="Times New Roman" w:hAnsi="Times New Roman" w:cs="Times New Roman"/>
          <w:b/>
        </w:rPr>
      </w:pPr>
      <w:r w:rsidRPr="00102BD0">
        <w:rPr>
          <w:rFonts w:ascii="Times New Roman" w:hAnsi="Times New Roman" w:cs="Times New Roman"/>
          <w:b/>
        </w:rPr>
        <w:t>O IMENOVANJU ČLANOVA RADNE GRUPE ZA IZRADU OPERATIVNOG PLANA I  PLANA INTEGRITETA</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Član 1.</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Imenuje se radna grupa zadužene za izradu i provođenje Operativnog plana i Plana integriteta u JZU Zavod za bolesti ovisnosti Zeničko- dobojskog kantona  u sljedećem sastavu:</w:t>
      </w:r>
    </w:p>
    <w:p w:rsidR="00860B6C" w:rsidRPr="00102BD0" w:rsidRDefault="00860B6C" w:rsidP="00860B6C">
      <w:pPr>
        <w:pStyle w:val="NoSpacing"/>
        <w:numPr>
          <w:ilvl w:val="0"/>
          <w:numId w:val="3"/>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Habibović Sedin -  Koordinator  antikoruptivnih aktivnosti,</w:t>
      </w:r>
    </w:p>
    <w:p w:rsidR="00860B6C" w:rsidRPr="00102BD0" w:rsidRDefault="00860B6C" w:rsidP="00860B6C">
      <w:pPr>
        <w:pStyle w:val="NoSpacing"/>
        <w:numPr>
          <w:ilvl w:val="0"/>
          <w:numId w:val="3"/>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Telalović Mirnes, član </w:t>
      </w:r>
    </w:p>
    <w:p w:rsidR="00860B6C" w:rsidRPr="00102BD0" w:rsidRDefault="00860B6C" w:rsidP="00860B6C">
      <w:pPr>
        <w:pStyle w:val="NoSpacing"/>
        <w:numPr>
          <w:ilvl w:val="0"/>
          <w:numId w:val="3"/>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Hamzić Sanela, član</w:t>
      </w:r>
    </w:p>
    <w:p w:rsidR="00860B6C" w:rsidRPr="00102BD0" w:rsidRDefault="00860B6C" w:rsidP="00860B6C">
      <w:pPr>
        <w:pStyle w:val="NoSpacing"/>
        <w:numPr>
          <w:ilvl w:val="0"/>
          <w:numId w:val="3"/>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Belma Kovač- Spahić, član</w:t>
      </w:r>
    </w:p>
    <w:p w:rsidR="00860B6C" w:rsidRPr="00102BD0" w:rsidRDefault="00860B6C" w:rsidP="00860B6C">
      <w:pPr>
        <w:pStyle w:val="NoSpacing"/>
        <w:numPr>
          <w:ilvl w:val="0"/>
          <w:numId w:val="3"/>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Emina Babić, član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Član 2.</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Radna grupa za izradu i provođenje Operativnog plana i  Plana integriteta se zadužuje sljedeće: -  da izradi Operativni plan  i  dostavi direktoru Zavoda na usvajanje programa  za provođenje Operativni plan do 15.07.2017. godine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-da izradi Plan integriteta  i  dostavi direktoru Zavoda na usvajanje programa  za provođenje Plana integriteta do 30. 03. 2018. godine.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b/>
        </w:rPr>
        <w:t>Član 3.</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Koordinator radne grupe obavezan  je da :</w:t>
      </w:r>
    </w:p>
    <w:p w:rsidR="00860B6C" w:rsidRPr="00102BD0" w:rsidRDefault="00860B6C" w:rsidP="00860B6C">
      <w:pPr>
        <w:pStyle w:val="ListParagraph"/>
        <w:numPr>
          <w:ilvl w:val="0"/>
          <w:numId w:val="2"/>
        </w:numPr>
        <w:spacing w:after="200" w:line="276" w:lineRule="auto"/>
        <w:jc w:val="both"/>
        <w:rPr>
          <w:rFonts w:ascii="Times New Roman" w:hAnsi="Times New Roman" w:cs="Times New Roman"/>
        </w:rPr>
      </w:pPr>
      <w:r w:rsidRPr="00102BD0">
        <w:rPr>
          <w:rFonts w:ascii="Times New Roman" w:hAnsi="Times New Roman" w:cs="Times New Roman"/>
        </w:rPr>
        <w:t xml:space="preserve">prati i provodi poslove vezane za izradu  Operativnog plana i Plana integriteta   </w:t>
      </w:r>
    </w:p>
    <w:p w:rsidR="00860B6C" w:rsidRPr="00102BD0" w:rsidRDefault="00860B6C" w:rsidP="00860B6C">
      <w:pPr>
        <w:pStyle w:val="ListParagraph"/>
        <w:numPr>
          <w:ilvl w:val="0"/>
          <w:numId w:val="2"/>
        </w:numPr>
        <w:spacing w:after="200" w:line="276" w:lineRule="auto"/>
        <w:jc w:val="both"/>
        <w:rPr>
          <w:rFonts w:ascii="Times New Roman" w:hAnsi="Times New Roman" w:cs="Times New Roman"/>
        </w:rPr>
      </w:pPr>
      <w:r w:rsidRPr="00102BD0">
        <w:rPr>
          <w:rFonts w:ascii="Times New Roman" w:hAnsi="Times New Roman" w:cs="Times New Roman"/>
        </w:rPr>
        <w:t xml:space="preserve">Koordinira  sa članovima radne grupe i  zajednički vrše izradu Operativnog plana i Plana integriteta </w:t>
      </w:r>
    </w:p>
    <w:p w:rsidR="00860B6C" w:rsidRPr="00102BD0" w:rsidRDefault="00860B6C" w:rsidP="00860B6C">
      <w:pPr>
        <w:pStyle w:val="ListParagraph"/>
        <w:numPr>
          <w:ilvl w:val="0"/>
          <w:numId w:val="2"/>
        </w:numPr>
        <w:spacing w:after="200" w:line="276" w:lineRule="auto"/>
        <w:jc w:val="both"/>
        <w:rPr>
          <w:rFonts w:ascii="Times New Roman" w:hAnsi="Times New Roman" w:cs="Times New Roman"/>
        </w:rPr>
      </w:pPr>
      <w:r w:rsidRPr="00102BD0">
        <w:rPr>
          <w:rFonts w:ascii="Times New Roman" w:hAnsi="Times New Roman" w:cs="Times New Roman"/>
        </w:rPr>
        <w:t>provodi mjere i aktivnosti  koje sadrži Operativnog plana i Plan integriteta.</w:t>
      </w:r>
    </w:p>
    <w:p w:rsidR="00860B6C" w:rsidRDefault="00860B6C" w:rsidP="00860B6C">
      <w:pPr>
        <w:pStyle w:val="ListParagraph"/>
        <w:spacing w:line="276" w:lineRule="auto"/>
        <w:ind w:left="420"/>
        <w:jc w:val="both"/>
        <w:rPr>
          <w:rFonts w:ascii="Times New Roman" w:hAnsi="Times New Roman" w:cs="Times New Roman"/>
        </w:rPr>
      </w:pPr>
    </w:p>
    <w:p w:rsidR="00D90D43" w:rsidRDefault="00D90D43" w:rsidP="00860B6C">
      <w:pPr>
        <w:pStyle w:val="ListParagraph"/>
        <w:spacing w:line="276" w:lineRule="auto"/>
        <w:ind w:left="420"/>
        <w:jc w:val="both"/>
        <w:rPr>
          <w:rFonts w:ascii="Times New Roman" w:hAnsi="Times New Roman" w:cs="Times New Roman"/>
        </w:rPr>
      </w:pPr>
    </w:p>
    <w:p w:rsidR="00D90D43" w:rsidRPr="00102BD0" w:rsidRDefault="00D90D43" w:rsidP="00860B6C">
      <w:pPr>
        <w:pStyle w:val="ListParagraph"/>
        <w:spacing w:line="276" w:lineRule="auto"/>
        <w:ind w:left="420"/>
        <w:jc w:val="both"/>
        <w:rPr>
          <w:rFonts w:ascii="Times New Roman" w:hAnsi="Times New Roman" w:cs="Times New Roman"/>
        </w:rPr>
      </w:pPr>
    </w:p>
    <w:p w:rsidR="00860B6C" w:rsidRPr="00102BD0" w:rsidRDefault="00860B6C" w:rsidP="00860B6C">
      <w:pPr>
        <w:spacing w:line="276" w:lineRule="auto"/>
        <w:ind w:left="60"/>
        <w:jc w:val="both"/>
        <w:rPr>
          <w:rFonts w:ascii="Times New Roman" w:hAnsi="Times New Roman" w:cs="Times New Roman"/>
        </w:rPr>
      </w:pPr>
      <w:r w:rsidRPr="00102BD0">
        <w:rPr>
          <w:rFonts w:ascii="Times New Roman" w:hAnsi="Times New Roman" w:cs="Times New Roman"/>
          <w:b/>
        </w:rPr>
        <w:t>Član 4.</w:t>
      </w:r>
    </w:p>
    <w:p w:rsidR="00860B6C" w:rsidRPr="00102BD0" w:rsidRDefault="00860B6C" w:rsidP="00860B6C">
      <w:pPr>
        <w:pStyle w:val="ListParagraph"/>
        <w:spacing w:line="276" w:lineRule="auto"/>
        <w:ind w:left="0"/>
        <w:jc w:val="both"/>
        <w:rPr>
          <w:rFonts w:ascii="Times New Roman" w:hAnsi="Times New Roman" w:cs="Times New Roman"/>
        </w:rPr>
      </w:pPr>
      <w:r w:rsidRPr="00102BD0">
        <w:rPr>
          <w:rFonts w:ascii="Times New Roman" w:hAnsi="Times New Roman" w:cs="Times New Roman"/>
        </w:rPr>
        <w:lastRenderedPageBreak/>
        <w:t xml:space="preserve">Mandat članova radne grupe za izradu i provođenje Plana integriteta i Operativnog plana traje do donošenja Odluke o usvajanju Operativnog plana i Plana integriteta Zavoda od strane direktora.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Član 5.</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Radna grupa je dužna da o poduzetim  aktivnostima vodi zapisnike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Član 6.</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Svi zaposleni u Zavodu su dužni da radnoj grupi pruže neophodnu pomoć i informacije potrebne za izradu Operativnog plana  i Plana integriteta. U skladu sa navedenim, svi zaposleni će biti na odgovarajući način obaviješteni o izradi Operativnog plana i  Plana integriteta i dužnosti svakog uposlenog da uzme aktivno učešće kod izrade Operativnog plana i  Plana integriteta kroz popunjavanje upitnika za samoprocjenu integriteta unutar Zavoda.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Član 7.</w:t>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Odluka stupa na snagu danom donošenja.</w:t>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                                                                                                                 Direktor </w:t>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                                                                                                     _________________________</w:t>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t xml:space="preserve">                        </w:t>
      </w:r>
      <w:r w:rsidR="00D90D43">
        <w:rPr>
          <w:rFonts w:ascii="Times New Roman" w:hAnsi="Times New Roman" w:cs="Times New Roman"/>
          <w:sz w:val="24"/>
          <w:szCs w:val="24"/>
        </w:rPr>
        <w:t xml:space="preserve">         Prim. mr. sci.Čustović dr. Amir</w:t>
      </w:r>
    </w:p>
    <w:p w:rsidR="00860B6C" w:rsidRPr="00102BD0" w:rsidRDefault="00860B6C" w:rsidP="00860B6C">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t xml:space="preserve">           </w:t>
      </w:r>
      <w:r w:rsidR="00D90D43">
        <w:rPr>
          <w:rFonts w:ascii="Times New Roman" w:hAnsi="Times New Roman" w:cs="Times New Roman"/>
          <w:sz w:val="24"/>
          <w:szCs w:val="24"/>
        </w:rPr>
        <w:t xml:space="preserve">             </w:t>
      </w:r>
      <w:r w:rsidRPr="00102BD0">
        <w:rPr>
          <w:rFonts w:ascii="Times New Roman" w:hAnsi="Times New Roman" w:cs="Times New Roman"/>
          <w:sz w:val="24"/>
          <w:szCs w:val="24"/>
        </w:rPr>
        <w:t xml:space="preserve">  specijalista neuropsihijatar</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Dostavljeno:</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1x Koordinatoru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1x članovima radne grupe;</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1x Timu Vlade Zeničko-dobojskog kantona za borbu protiv korupcije za borbu protiv korupcije; 1x a/a.</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3909F3" w:rsidRPr="00102BD0" w:rsidRDefault="003909F3" w:rsidP="00860B6C">
      <w:pPr>
        <w:jc w:val="both"/>
        <w:rPr>
          <w:rFonts w:ascii="Times New Roman" w:hAnsi="Times New Roman" w:cs="Times New Roman"/>
        </w:rPr>
      </w:pPr>
    </w:p>
    <w:p w:rsidR="00860B6C" w:rsidRPr="00102BD0" w:rsidRDefault="00860B6C" w:rsidP="003909F3">
      <w:pPr>
        <w:pStyle w:val="Heading1"/>
        <w:rPr>
          <w:b w:val="0"/>
          <w:color w:val="auto"/>
        </w:rPr>
      </w:pPr>
      <w:bookmarkStart w:id="5" w:name="_Toc517177905"/>
      <w:r w:rsidRPr="00102BD0">
        <w:rPr>
          <w:b w:val="0"/>
          <w:color w:val="auto"/>
        </w:rPr>
        <w:lastRenderedPageBreak/>
        <w:t>3.</w:t>
      </w:r>
      <w:r w:rsidR="003909F3" w:rsidRPr="00102BD0">
        <w:rPr>
          <w:b w:val="0"/>
          <w:color w:val="auto"/>
        </w:rPr>
        <w:t>2</w:t>
      </w:r>
      <w:r w:rsidRPr="00102BD0">
        <w:rPr>
          <w:b w:val="0"/>
          <w:color w:val="auto"/>
        </w:rPr>
        <w:t xml:space="preserve"> Obavještavanje zaposlenih o izradi  Plana integriteta</w:t>
      </w:r>
      <w:bookmarkEnd w:id="5"/>
      <w:r w:rsidRPr="00102BD0">
        <w:rPr>
          <w:b w:val="0"/>
          <w:color w:val="auto"/>
        </w:rPr>
        <w:t xml:space="preserve"> </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lang w:val="de-DE"/>
        </w:rPr>
      </w:pPr>
      <w:r w:rsidRPr="00102BD0">
        <w:rPr>
          <w:rFonts w:ascii="Times New Roman" w:hAnsi="Times New Roman" w:cs="Times New Roman"/>
          <w:lang w:val="de-DE"/>
        </w:rPr>
        <w:t>Zenica, 13.11.2017.godine</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b/>
        </w:rPr>
        <w:t>PREDMET:</w:t>
      </w:r>
      <w:r w:rsidRPr="00102BD0">
        <w:rPr>
          <w:rFonts w:ascii="Times New Roman" w:hAnsi="Times New Roman" w:cs="Times New Roman"/>
        </w:rPr>
        <w:t xml:space="preserve"> Obavijest uposlenima institucije o preduzimanju aktivnosti usmjerenih na  </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rPr>
        <w:t xml:space="preserve">                       izradu Plana integriteta u Zavodu</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t>Poštovani,</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t xml:space="preserve">Obavještavamo vas da je direktor JZU Zavod za bolesti ovisnosti Zeničko-dobojskog kantona (u daljem tekstu Zavod) donio Odluku o imenovanju  radne grupe i koordinatora za izradu Operativnog plana za borbu protiv korupcije Zavoda, kao i Plana integriteta Zavoda. Operativni plan je nakon izrade dostavljen Timu Vlade Zeničko-dobojskog kantona za borbu protiv korupcije na analizu. Nakon što je Tim Vlade dao pozitivno Mišljenje o Operativnom planu (27.07.2017.godine) isti je postao operativan. Svakom odjeljenju je dostavljen primjerak Operativnog plana putem šefova odjeljenja kako bi svi uposlenici bili obavješteni o njegovim mjerama. </w:t>
      </w:r>
    </w:p>
    <w:p w:rsidR="00860B6C" w:rsidRPr="00102BD0" w:rsidRDefault="00860B6C" w:rsidP="00860B6C">
      <w:pPr>
        <w:spacing w:line="276" w:lineRule="auto"/>
        <w:ind w:firstLine="720"/>
        <w:jc w:val="both"/>
        <w:rPr>
          <w:rFonts w:ascii="Times New Roman" w:hAnsi="Times New Roman" w:cs="Times New Roman"/>
        </w:rPr>
      </w:pPr>
      <w:r w:rsidRPr="00102BD0">
        <w:rPr>
          <w:rFonts w:ascii="Times New Roman" w:hAnsi="Times New Roman" w:cs="Times New Roman"/>
        </w:rPr>
        <w:t xml:space="preserve">Trenutno se provode pripreme za izradu Plana integriteta. To je plan koji ima za cilj preventivno djelovati na mogući nastanak korupcije. U tom pravcu će biti provedeno anonimno istraživanje među uposlenicima. Svaki uposlenik Zavoda će dobiti upitnik kojeg će popuniti i potom  ubaciti u zatvorenu kutiju. Na osnovu podataka sa istraživanja koordinator i radna grupa će uočiti nedostatke, a isti će se putem Plana integriteta eleminisati ili reducirati. Također, će biti organizovani i informativni sastanci sa svim uposlenicima na kojima će biti predstavljeni dokumenti u okviru antikorupcionih mjera.  </w:t>
      </w:r>
    </w:p>
    <w:p w:rsidR="00860B6C" w:rsidRPr="00102BD0" w:rsidRDefault="00860B6C" w:rsidP="00860B6C">
      <w:pPr>
        <w:spacing w:line="276" w:lineRule="auto"/>
        <w:ind w:firstLine="720"/>
        <w:jc w:val="both"/>
        <w:rPr>
          <w:rFonts w:ascii="Times New Roman" w:hAnsi="Times New Roman" w:cs="Times New Roman"/>
        </w:rPr>
      </w:pPr>
      <w:r w:rsidRPr="00102BD0">
        <w:rPr>
          <w:rFonts w:ascii="Times New Roman" w:hAnsi="Times New Roman" w:cs="Times New Roman"/>
        </w:rPr>
        <w:t>Za koordinatora je imenovan mr.sc. Sedin Habibović, a članovi Radne grupe su: dr.sc.Mirnes Telalović, Belma Kovač-Spahić, Sanela Hamzić i Emina Babić MA.</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t xml:space="preserve"> Kako bi na što sveobuhvatniji način prikupili neophodne informacije, te izradili Plan integriteta, radnoj grupi je neophodna podrška i pomoć svih zaposlenih unutar Zavoda. Na osnovu navedenog proizilazi obaveza svih zaposlenih u Zavodu da članovima radne grupe pruže neophodnu pomoć i informacije koje će omogućiti rad na izradi Plana integriteta Zavoda.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t>O svim daljim aktivnostima usmjerenim ka izradi Plana integriteta, zaposleni će biti na adekvatan način obavješteni i pozvani na aktivno učešće u izvršavanju navedene obaveze.</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b/>
        <w:t>S poštovanjem!</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                                                                                            Koordinator radne grupe</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                                                                                              mr.sc.Sedin Habibović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Dostavljeno:</w:t>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p>
    <w:p w:rsidR="00860B6C" w:rsidRPr="00102BD0" w:rsidRDefault="00860B6C" w:rsidP="00860B6C">
      <w:pPr>
        <w:numPr>
          <w:ilvl w:val="0"/>
          <w:numId w:val="4"/>
        </w:numPr>
        <w:spacing w:line="276" w:lineRule="auto"/>
        <w:jc w:val="both"/>
        <w:rPr>
          <w:rFonts w:ascii="Times New Roman" w:hAnsi="Times New Roman" w:cs="Times New Roman"/>
        </w:rPr>
      </w:pPr>
      <w:r w:rsidRPr="00102BD0">
        <w:rPr>
          <w:rFonts w:ascii="Times New Roman" w:hAnsi="Times New Roman" w:cs="Times New Roman"/>
        </w:rPr>
        <w:t>Oglasna tabla;</w:t>
      </w:r>
    </w:p>
    <w:p w:rsidR="00860B6C" w:rsidRPr="00102BD0" w:rsidRDefault="00860B6C" w:rsidP="00860B6C">
      <w:pPr>
        <w:numPr>
          <w:ilvl w:val="0"/>
          <w:numId w:val="4"/>
        </w:numPr>
        <w:spacing w:line="276" w:lineRule="auto"/>
        <w:jc w:val="both"/>
        <w:rPr>
          <w:rFonts w:ascii="Times New Roman" w:hAnsi="Times New Roman" w:cs="Times New Roman"/>
        </w:rPr>
      </w:pPr>
      <w:r w:rsidRPr="00102BD0">
        <w:rPr>
          <w:rFonts w:ascii="Times New Roman" w:hAnsi="Times New Roman" w:cs="Times New Roman"/>
        </w:rPr>
        <w:t>a/a</w:t>
      </w:r>
      <w:r w:rsidRPr="00102BD0">
        <w:rPr>
          <w:rFonts w:ascii="Times New Roman" w:hAnsi="Times New Roman" w:cs="Times New Roman"/>
        </w:rPr>
        <w:tab/>
      </w:r>
      <w:r w:rsidRPr="00102BD0">
        <w:rPr>
          <w:rFonts w:ascii="Times New Roman" w:hAnsi="Times New Roman" w:cs="Times New Roman"/>
        </w:rPr>
        <w:tab/>
      </w:r>
    </w:p>
    <w:p w:rsidR="00860B6C" w:rsidRPr="00102BD0" w:rsidRDefault="00860B6C" w:rsidP="00860B6C">
      <w:pPr>
        <w:ind w:firstLine="0"/>
        <w:jc w:val="both"/>
        <w:rPr>
          <w:rFonts w:ascii="Times New Roman" w:hAnsi="Times New Roman" w:cs="Times New Roman"/>
        </w:rPr>
      </w:pPr>
    </w:p>
    <w:p w:rsidR="00860B6C" w:rsidRPr="00102BD0" w:rsidRDefault="00860B6C"/>
    <w:p w:rsidR="00473984" w:rsidRPr="00102BD0" w:rsidRDefault="00473984"/>
    <w:p w:rsidR="00B521BE" w:rsidRPr="00102BD0" w:rsidRDefault="00B521BE" w:rsidP="00473984">
      <w:pPr>
        <w:pStyle w:val="Heading1"/>
        <w:rPr>
          <w:color w:val="auto"/>
        </w:rPr>
        <w:sectPr w:rsidR="00B521BE" w:rsidRPr="00102BD0" w:rsidSect="00860B6C">
          <w:footerReference w:type="default" r:id="rId14"/>
          <w:pgSz w:w="11906" w:h="16838"/>
          <w:pgMar w:top="1417" w:right="991" w:bottom="1417" w:left="1417" w:header="708" w:footer="708" w:gutter="0"/>
          <w:pgNumType w:start="1"/>
          <w:cols w:space="708"/>
          <w:docGrid w:linePitch="360"/>
        </w:sectPr>
      </w:pPr>
    </w:p>
    <w:p w:rsidR="00473984" w:rsidRPr="00D90D43" w:rsidRDefault="00473984" w:rsidP="00473984">
      <w:pPr>
        <w:pStyle w:val="Heading1"/>
        <w:rPr>
          <w:b w:val="0"/>
          <w:color w:val="auto"/>
        </w:rPr>
      </w:pPr>
      <w:bookmarkStart w:id="6" w:name="_Toc517177906"/>
      <w:r w:rsidRPr="00D90D43">
        <w:rPr>
          <w:b w:val="0"/>
          <w:color w:val="auto"/>
        </w:rPr>
        <w:lastRenderedPageBreak/>
        <w:t>4. Tabela identificirani rizičnih procesa, faktora rizika koji iste uslovljavaju, postojećih kontrolnih rizika kao i prijedloga mjera za unapređenje integriteta institucije</w:t>
      </w:r>
      <w:bookmarkEnd w:id="6"/>
    </w:p>
    <w:p w:rsidR="00372ED6" w:rsidRPr="00102BD0" w:rsidRDefault="00372ED6" w:rsidP="00372ED6">
      <w:pPr>
        <w:ind w:left="360" w:firstLine="0"/>
      </w:pPr>
    </w:p>
    <w:p w:rsidR="006528DD" w:rsidRPr="00D90D43" w:rsidRDefault="00372ED6" w:rsidP="00372ED6">
      <w:pPr>
        <w:ind w:left="360" w:firstLine="0"/>
        <w:rPr>
          <w:rFonts w:ascii="Times New Roman" w:hAnsi="Times New Roman" w:cs="Times New Roman"/>
          <w:sz w:val="24"/>
        </w:rPr>
      </w:pPr>
      <w:r w:rsidRPr="00D90D43">
        <w:rPr>
          <w:rFonts w:ascii="Times New Roman" w:hAnsi="Times New Roman" w:cs="Times New Roman"/>
          <w:sz w:val="24"/>
        </w:rPr>
        <w:t xml:space="preserve">Analiza </w:t>
      </w:r>
      <w:r w:rsidR="006528DD" w:rsidRPr="00D90D43">
        <w:rPr>
          <w:rFonts w:ascii="Times New Roman" w:hAnsi="Times New Roman" w:cs="Times New Roman"/>
          <w:sz w:val="24"/>
        </w:rPr>
        <w:t>tačaka podložnih/ranjivih na koruptivna djelovanja sa aktivnostima prema radnom mjestu, koja se odnosi na unutrašnje i spoljne aktivnosti institucije, sa opisom (ne)postojećih odbrambenih mehanizama (sistema u cjelini) u odnosu na (eventualne) nepravilnosti.</w:t>
      </w:r>
    </w:p>
    <w:p w:rsidR="006528DD" w:rsidRPr="00D90D43" w:rsidRDefault="006528DD" w:rsidP="006528DD">
      <w:pPr>
        <w:spacing w:before="240"/>
        <w:jc w:val="both"/>
        <w:rPr>
          <w:rFonts w:ascii="Times New Roman" w:hAnsi="Times New Roman" w:cs="Times New Roman"/>
          <w:sz w:val="24"/>
        </w:rPr>
      </w:pPr>
      <w:r w:rsidRPr="00D90D43">
        <w:rPr>
          <w:rFonts w:ascii="Times New Roman" w:hAnsi="Times New Roman" w:cs="Times New Roman"/>
          <w:sz w:val="24"/>
        </w:rPr>
        <w:t>Na drugom sastanku radne grupe definisane su tri aktivnosti na koje je potrebna posebna pažnja nadležnih:</w:t>
      </w:r>
    </w:p>
    <w:p w:rsidR="006528DD" w:rsidRPr="00D90D43" w:rsidRDefault="006528DD" w:rsidP="00983916">
      <w:pPr>
        <w:pStyle w:val="ListParagraph"/>
        <w:numPr>
          <w:ilvl w:val="0"/>
          <w:numId w:val="19"/>
        </w:numPr>
        <w:spacing w:before="240"/>
        <w:jc w:val="both"/>
        <w:rPr>
          <w:rFonts w:ascii="Times New Roman" w:hAnsi="Times New Roman" w:cs="Times New Roman"/>
          <w:sz w:val="24"/>
        </w:rPr>
      </w:pPr>
      <w:r w:rsidRPr="00D90D43">
        <w:rPr>
          <w:rFonts w:ascii="Times New Roman" w:hAnsi="Times New Roman" w:cs="Times New Roman"/>
          <w:sz w:val="24"/>
        </w:rPr>
        <w:t>Podjela terapije,</w:t>
      </w:r>
    </w:p>
    <w:p w:rsidR="006528DD" w:rsidRPr="00D90D43" w:rsidRDefault="006528DD" w:rsidP="00983916">
      <w:pPr>
        <w:pStyle w:val="ListParagraph"/>
        <w:numPr>
          <w:ilvl w:val="0"/>
          <w:numId w:val="19"/>
        </w:numPr>
        <w:spacing w:before="240"/>
        <w:jc w:val="both"/>
        <w:rPr>
          <w:rFonts w:ascii="Times New Roman" w:hAnsi="Times New Roman" w:cs="Times New Roman"/>
          <w:sz w:val="24"/>
        </w:rPr>
      </w:pPr>
      <w:r w:rsidRPr="00D90D43">
        <w:rPr>
          <w:rFonts w:ascii="Times New Roman" w:hAnsi="Times New Roman" w:cs="Times New Roman"/>
          <w:sz w:val="24"/>
        </w:rPr>
        <w:t xml:space="preserve">Javne nabavke, i </w:t>
      </w:r>
    </w:p>
    <w:p w:rsidR="006528DD" w:rsidRPr="00D90D43" w:rsidRDefault="006528DD" w:rsidP="00983916">
      <w:pPr>
        <w:pStyle w:val="ListParagraph"/>
        <w:numPr>
          <w:ilvl w:val="0"/>
          <w:numId w:val="19"/>
        </w:numPr>
        <w:spacing w:before="240"/>
        <w:jc w:val="both"/>
        <w:rPr>
          <w:rFonts w:ascii="Times New Roman" w:hAnsi="Times New Roman" w:cs="Times New Roman"/>
          <w:sz w:val="24"/>
        </w:rPr>
      </w:pPr>
      <w:r w:rsidRPr="00D90D43">
        <w:rPr>
          <w:rFonts w:ascii="Times New Roman" w:hAnsi="Times New Roman" w:cs="Times New Roman"/>
          <w:sz w:val="24"/>
        </w:rPr>
        <w:t>Proces zapošljavanja.</w:t>
      </w:r>
    </w:p>
    <w:p w:rsidR="00473984" w:rsidRPr="00D90D43" w:rsidRDefault="00473984" w:rsidP="006528DD">
      <w:pPr>
        <w:rPr>
          <w:rFonts w:ascii="Times New Roman" w:hAnsi="Times New Roman" w:cs="Times New Roman"/>
          <w:sz w:val="24"/>
        </w:rPr>
      </w:pPr>
      <w:bookmarkStart w:id="7" w:name="_Toc509777584"/>
    </w:p>
    <w:p w:rsidR="006528DD" w:rsidRPr="00D90D43" w:rsidRDefault="006528DD" w:rsidP="006528DD">
      <w:pPr>
        <w:rPr>
          <w:rFonts w:ascii="Times New Roman" w:hAnsi="Times New Roman" w:cs="Times New Roman"/>
          <w:sz w:val="24"/>
        </w:rPr>
      </w:pPr>
      <w:r w:rsidRPr="00D90D43">
        <w:rPr>
          <w:rFonts w:ascii="Times New Roman" w:hAnsi="Times New Roman" w:cs="Times New Roman"/>
          <w:sz w:val="24"/>
        </w:rPr>
        <w:t>Tabela identificirani rizičnih procesa, faktora rizika koji iste uslovljavaju, postoječih kontrolnih rizika kao i prijedloga mjera za unapređenje integriteta institucije</w:t>
      </w:r>
      <w:bookmarkEnd w:id="7"/>
    </w:p>
    <w:p w:rsidR="006528DD" w:rsidRPr="00D90D43" w:rsidRDefault="006528DD" w:rsidP="006528DD">
      <w:pPr>
        <w:spacing w:after="240"/>
        <w:jc w:val="both"/>
        <w:rPr>
          <w:rFonts w:ascii="Times New Roman" w:hAnsi="Times New Roman" w:cs="Times New Roman"/>
          <w:bCs/>
          <w:sz w:val="24"/>
          <w:szCs w:val="20"/>
        </w:rPr>
      </w:pPr>
    </w:p>
    <w:tbl>
      <w:tblPr>
        <w:tblW w:w="13716" w:type="dxa"/>
        <w:tblBorders>
          <w:top w:val="single" w:sz="12" w:space="0" w:color="008000"/>
          <w:left w:val="single" w:sz="6" w:space="0" w:color="008000"/>
          <w:bottom w:val="single" w:sz="12" w:space="0" w:color="008000"/>
          <w:right w:val="single" w:sz="6" w:space="0" w:color="008000"/>
          <w:insideH w:val="single" w:sz="6" w:space="0" w:color="000000"/>
          <w:insideV w:val="dotted" w:sz="4" w:space="0" w:color="auto"/>
        </w:tblBorders>
        <w:tblLayout w:type="fixed"/>
        <w:tblLook w:val="0000" w:firstRow="0" w:lastRow="0" w:firstColumn="0" w:lastColumn="0" w:noHBand="0" w:noVBand="0"/>
      </w:tblPr>
      <w:tblGrid>
        <w:gridCol w:w="534"/>
        <w:gridCol w:w="4252"/>
        <w:gridCol w:w="2126"/>
        <w:gridCol w:w="2552"/>
        <w:gridCol w:w="4252"/>
      </w:tblGrid>
      <w:tr w:rsidR="00102BD0" w:rsidRPr="00102BD0" w:rsidTr="00C5497E">
        <w:tc>
          <w:tcPr>
            <w:tcW w:w="534" w:type="dxa"/>
            <w:shd w:val="clear" w:color="auto" w:fill="auto"/>
          </w:tcPr>
          <w:p w:rsidR="006528DD" w:rsidRPr="00102BD0" w:rsidRDefault="006528DD" w:rsidP="00C5497E">
            <w:pPr>
              <w:ind w:firstLine="0"/>
              <w:jc w:val="both"/>
              <w:rPr>
                <w:rFonts w:ascii="Times New Roman" w:hAnsi="Times New Roman" w:cs="Times New Roman"/>
                <w:bCs/>
              </w:rPr>
            </w:pPr>
            <w:r w:rsidRPr="00102BD0">
              <w:rPr>
                <w:rFonts w:ascii="Times New Roman" w:hAnsi="Times New Roman" w:cs="Times New Roman"/>
                <w:bCs/>
              </w:rPr>
              <w:t>Br.</w:t>
            </w:r>
          </w:p>
        </w:tc>
        <w:tc>
          <w:tcPr>
            <w:tcW w:w="4252" w:type="dxa"/>
            <w:shd w:val="clear" w:color="auto" w:fill="auto"/>
          </w:tcPr>
          <w:p w:rsidR="006528DD" w:rsidRPr="00102BD0" w:rsidRDefault="006528DD" w:rsidP="00C5497E">
            <w:pPr>
              <w:ind w:firstLine="0"/>
              <w:jc w:val="both"/>
              <w:rPr>
                <w:rFonts w:ascii="Times New Roman" w:hAnsi="Times New Roman" w:cs="Times New Roman"/>
                <w:bCs/>
              </w:rPr>
            </w:pPr>
            <w:r w:rsidRPr="00102BD0">
              <w:rPr>
                <w:rFonts w:ascii="Times New Roman" w:hAnsi="Times New Roman" w:cs="Times New Roman"/>
                <w:bCs/>
              </w:rPr>
              <w:t>Rizični proces/rizik</w:t>
            </w:r>
          </w:p>
        </w:tc>
        <w:tc>
          <w:tcPr>
            <w:tcW w:w="2126" w:type="dxa"/>
            <w:shd w:val="clear" w:color="auto" w:fill="auto"/>
          </w:tcPr>
          <w:p w:rsidR="006528DD" w:rsidRPr="00102BD0" w:rsidRDefault="006528DD" w:rsidP="00C5497E">
            <w:pPr>
              <w:ind w:firstLine="0"/>
              <w:jc w:val="both"/>
              <w:rPr>
                <w:rFonts w:ascii="Times New Roman" w:hAnsi="Times New Roman" w:cs="Times New Roman"/>
                <w:bCs/>
              </w:rPr>
            </w:pPr>
            <w:r w:rsidRPr="00102BD0">
              <w:rPr>
                <w:rFonts w:ascii="Times New Roman" w:hAnsi="Times New Roman" w:cs="Times New Roman"/>
                <w:bCs/>
              </w:rPr>
              <w:t xml:space="preserve">Faktori rizika </w:t>
            </w:r>
          </w:p>
        </w:tc>
        <w:tc>
          <w:tcPr>
            <w:tcW w:w="2552" w:type="dxa"/>
          </w:tcPr>
          <w:p w:rsidR="006528DD" w:rsidRPr="00102BD0" w:rsidRDefault="006528DD" w:rsidP="00C5497E">
            <w:pPr>
              <w:jc w:val="center"/>
              <w:rPr>
                <w:rFonts w:ascii="Times New Roman" w:hAnsi="Times New Roman" w:cs="Times New Roman"/>
                <w:bCs/>
              </w:rPr>
            </w:pPr>
            <w:r w:rsidRPr="00102BD0">
              <w:rPr>
                <w:rFonts w:ascii="Times New Roman" w:hAnsi="Times New Roman" w:cs="Times New Roman"/>
                <w:bCs/>
              </w:rPr>
              <w:t>Postojeći kontrolni mehanizmi</w:t>
            </w:r>
          </w:p>
        </w:tc>
        <w:tc>
          <w:tcPr>
            <w:tcW w:w="4252" w:type="dxa"/>
            <w:shd w:val="clear" w:color="auto" w:fill="auto"/>
          </w:tcPr>
          <w:p w:rsidR="006528DD" w:rsidRPr="00102BD0" w:rsidRDefault="006528DD" w:rsidP="00C5497E">
            <w:pPr>
              <w:jc w:val="center"/>
              <w:rPr>
                <w:rFonts w:ascii="Times New Roman" w:hAnsi="Times New Roman" w:cs="Times New Roman"/>
                <w:bCs/>
              </w:rPr>
            </w:pPr>
            <w:r w:rsidRPr="00102BD0">
              <w:rPr>
                <w:rFonts w:ascii="Times New Roman" w:hAnsi="Times New Roman" w:cs="Times New Roman"/>
                <w:bCs/>
              </w:rPr>
              <w:t>Prijedlog mjera za unapređenje integriteta</w:t>
            </w:r>
          </w:p>
        </w:tc>
      </w:tr>
      <w:tr w:rsidR="00102BD0" w:rsidRPr="00102BD0" w:rsidTr="00C5497E">
        <w:trPr>
          <w:trHeight w:val="3533"/>
        </w:trPr>
        <w:tc>
          <w:tcPr>
            <w:tcW w:w="534" w:type="dxa"/>
            <w:vMerge w:val="restart"/>
            <w:shd w:val="clear" w:color="auto" w:fill="auto"/>
          </w:tcPr>
          <w:p w:rsidR="006528DD" w:rsidRPr="00102BD0" w:rsidRDefault="006528DD" w:rsidP="00C5497E">
            <w:pPr>
              <w:jc w:val="both"/>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1.</w:t>
            </w:r>
          </w:p>
        </w:tc>
        <w:tc>
          <w:tcPr>
            <w:tcW w:w="4252" w:type="dxa"/>
            <w:vMerge w:val="restart"/>
            <w:shd w:val="clear" w:color="auto" w:fill="auto"/>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Pružanje zdravstvenih usluga pacijentima   </w:t>
            </w:r>
          </w:p>
          <w:p w:rsidR="006528DD" w:rsidRPr="00102BD0" w:rsidRDefault="006528DD" w:rsidP="006528DD">
            <w:pPr>
              <w:pStyle w:val="ListParagraph"/>
              <w:numPr>
                <w:ilvl w:val="0"/>
                <w:numId w:val="6"/>
              </w:numPr>
              <w:jc w:val="both"/>
              <w:rPr>
                <w:rFonts w:ascii="Times New Roman" w:hAnsi="Times New Roman" w:cs="Times New Roman"/>
              </w:rPr>
            </w:pPr>
            <w:r w:rsidRPr="00102BD0">
              <w:rPr>
                <w:rFonts w:ascii="Times New Roman" w:hAnsi="Times New Roman" w:cs="Times New Roman"/>
              </w:rPr>
              <w:t xml:space="preserve">Podjela metadonske i suboksonske terapije                            </w:t>
            </w:r>
          </w:p>
        </w:tc>
        <w:tc>
          <w:tcPr>
            <w:tcW w:w="2126" w:type="dxa"/>
            <w:shd w:val="clear" w:color="auto" w:fill="auto"/>
          </w:tcPr>
          <w:p w:rsidR="006528DD" w:rsidRPr="00102BD0" w:rsidRDefault="006528DD" w:rsidP="00983916">
            <w:pPr>
              <w:pStyle w:val="ListParagraph"/>
              <w:numPr>
                <w:ilvl w:val="1"/>
                <w:numId w:val="31"/>
              </w:numPr>
              <w:rPr>
                <w:rFonts w:ascii="Times New Roman" w:hAnsi="Times New Roman" w:cs="Times New Roman"/>
              </w:rPr>
            </w:pPr>
            <w:r w:rsidRPr="00102BD0">
              <w:rPr>
                <w:rFonts w:ascii="Times New Roman" w:hAnsi="Times New Roman" w:cs="Times New Roman"/>
              </w:rPr>
              <w:t>Mogućnost davanja previše ili premalo lijeka pacijentima</w:t>
            </w:r>
          </w:p>
          <w:p w:rsidR="006528DD" w:rsidRPr="00102BD0" w:rsidRDefault="006528DD" w:rsidP="00C5497E">
            <w:pPr>
              <w:ind w:firstLine="0"/>
              <w:rPr>
                <w:rFonts w:ascii="Times New Roman" w:hAnsi="Times New Roman" w:cs="Times New Roman"/>
              </w:rPr>
            </w:pPr>
          </w:p>
          <w:p w:rsidR="006528DD" w:rsidRPr="00102BD0" w:rsidRDefault="006528DD" w:rsidP="00C5497E">
            <w:pPr>
              <w:ind w:firstLine="0"/>
              <w:rPr>
                <w:rFonts w:ascii="Times New Roman" w:hAnsi="Times New Roman" w:cs="Times New Roman"/>
              </w:rPr>
            </w:pP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-video nadzor</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-redovne i vanredne kontrole medicinskih tehničara</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-redovne inventure lijeka</w:t>
            </w:r>
          </w:p>
          <w:p w:rsidR="006528DD" w:rsidRPr="00102BD0" w:rsidRDefault="006528DD" w:rsidP="00C5497E">
            <w:pPr>
              <w:ind w:firstLine="0"/>
              <w:jc w:val="both"/>
              <w:rPr>
                <w:rFonts w:ascii="Times New Roman" w:hAnsi="Times New Roman" w:cs="Times New Roman"/>
              </w:rPr>
            </w:pPr>
          </w:p>
        </w:tc>
        <w:tc>
          <w:tcPr>
            <w:tcW w:w="4252" w:type="dxa"/>
            <w:vMerge w:val="restart"/>
            <w:shd w:val="clear" w:color="auto" w:fill="auto"/>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Svi pacijenti sa područja Zeničko-dobojskog kantona imaju besplatan pristup ambulantnom i bolničkom liječenju i nema listi čekanja. Time je smanjenja mogućnost klijentelizma, nepotizma i favoriziranja pacijenata. Kroz sistem naručivanja, razvijen od strane Zavoda, pacijenti znaju kada imaju kontrolu. Od ovoga se odstupa samo u slučaju blic kontrola kako bi se provjerilo korištenje lijeka. Isto se odnosi i na vankantonalne pacijente. Mjere:</w:t>
            </w:r>
          </w:p>
          <w:p w:rsidR="006528DD" w:rsidRPr="00102BD0" w:rsidRDefault="006528DD" w:rsidP="00C5497E">
            <w:pPr>
              <w:ind w:firstLine="0"/>
              <w:jc w:val="both"/>
              <w:rPr>
                <w:rFonts w:ascii="Times New Roman" w:hAnsi="Times New Roman" w:cs="Times New Roman"/>
                <w:u w:val="single"/>
              </w:rPr>
            </w:pPr>
            <w:r w:rsidRPr="00102BD0">
              <w:rPr>
                <w:rFonts w:ascii="Times New Roman" w:hAnsi="Times New Roman" w:cs="Times New Roman"/>
              </w:rPr>
              <w:t xml:space="preserve">1. Kada je u pitanju podjela terapije rizik je smanjen upotrebom video nadzora u prostoriji </w:t>
            </w:r>
            <w:r w:rsidRPr="00102BD0">
              <w:rPr>
                <w:rFonts w:ascii="Times New Roman" w:hAnsi="Times New Roman" w:cs="Times New Roman"/>
              </w:rPr>
              <w:lastRenderedPageBreak/>
              <w:t xml:space="preserve">u kojoj se dijeli terapija. Potrebno je </w:t>
            </w:r>
            <w:r w:rsidRPr="00102BD0">
              <w:rPr>
                <w:rFonts w:ascii="Times New Roman" w:hAnsi="Times New Roman" w:cs="Times New Roman"/>
                <w:u w:val="single"/>
              </w:rPr>
              <w:t xml:space="preserve">redovno kontrolisati snimke iz tih prostorija.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2. Također je potrebno nastaviti sa redovnim kontrolama upotrebe lijeka kroz evidenciju lijekova.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3. Pacijenti imaju priliku da kroz redovne kontakte sa osobljem Zavoda ili putem kutije za žalbe prijave evenetualne probleme u ovoj oblasti. Redovno pratiti pritužbe putem Komisije za žalbe pacijenata.</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4. Redovne kontrole medicinskih tehničara na prisustvo PAS.</w:t>
            </w:r>
          </w:p>
        </w:tc>
      </w:tr>
      <w:tr w:rsidR="00102BD0" w:rsidRPr="00102BD0" w:rsidTr="00C5497E">
        <w:trPr>
          <w:trHeight w:val="3533"/>
        </w:trPr>
        <w:tc>
          <w:tcPr>
            <w:tcW w:w="534" w:type="dxa"/>
            <w:vMerge/>
            <w:shd w:val="clear" w:color="auto" w:fill="auto"/>
          </w:tcPr>
          <w:p w:rsidR="006528DD" w:rsidRPr="00102BD0" w:rsidRDefault="006528DD" w:rsidP="00C5497E">
            <w:pPr>
              <w:jc w:val="both"/>
              <w:rPr>
                <w:rFonts w:ascii="Times New Roman" w:hAnsi="Times New Roman" w:cs="Times New Roman"/>
              </w:rPr>
            </w:pPr>
          </w:p>
        </w:tc>
        <w:tc>
          <w:tcPr>
            <w:tcW w:w="4252" w:type="dxa"/>
            <w:vMerge/>
            <w:shd w:val="clear" w:color="auto" w:fill="auto"/>
          </w:tcPr>
          <w:p w:rsidR="006528DD" w:rsidRPr="00102BD0" w:rsidRDefault="006528DD" w:rsidP="00C5497E">
            <w:pPr>
              <w:ind w:firstLine="0"/>
              <w:jc w:val="both"/>
              <w:rPr>
                <w:rFonts w:ascii="Times New Roman" w:hAnsi="Times New Roman" w:cs="Times New Roman"/>
              </w:rPr>
            </w:pPr>
          </w:p>
        </w:tc>
        <w:tc>
          <w:tcPr>
            <w:tcW w:w="2126" w:type="dxa"/>
            <w:shd w:val="clear" w:color="auto" w:fill="auto"/>
          </w:tcPr>
          <w:p w:rsidR="006528DD" w:rsidRPr="00102BD0" w:rsidRDefault="006528DD" w:rsidP="00983916">
            <w:pPr>
              <w:pStyle w:val="ListParagraph"/>
              <w:numPr>
                <w:ilvl w:val="1"/>
                <w:numId w:val="31"/>
              </w:numPr>
              <w:rPr>
                <w:rFonts w:ascii="Times New Roman" w:hAnsi="Times New Roman" w:cs="Times New Roman"/>
              </w:rPr>
            </w:pPr>
            <w:r w:rsidRPr="00102BD0">
              <w:rPr>
                <w:rFonts w:ascii="Times New Roman" w:hAnsi="Times New Roman" w:cs="Times New Roman"/>
              </w:rPr>
              <w:t>Opasnost od uzimanje lijeka za vlastite potrebe</w:t>
            </w: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-redovne kontrole medicinskhi tehničara na prisustvo lijeka u urinu</w:t>
            </w:r>
          </w:p>
        </w:tc>
        <w:tc>
          <w:tcPr>
            <w:tcW w:w="4252" w:type="dxa"/>
            <w:vMerge/>
            <w:shd w:val="clear" w:color="auto" w:fill="auto"/>
          </w:tcPr>
          <w:p w:rsidR="006528DD" w:rsidRPr="00102BD0" w:rsidRDefault="006528DD" w:rsidP="00C5497E">
            <w:pPr>
              <w:ind w:firstLine="0"/>
              <w:jc w:val="both"/>
              <w:rPr>
                <w:rFonts w:ascii="Times New Roman" w:hAnsi="Times New Roman" w:cs="Times New Roman"/>
              </w:rPr>
            </w:pPr>
          </w:p>
        </w:tc>
      </w:tr>
      <w:tr w:rsidR="00102BD0" w:rsidRPr="00102BD0" w:rsidTr="00C5497E">
        <w:trPr>
          <w:trHeight w:val="3665"/>
        </w:trPr>
        <w:tc>
          <w:tcPr>
            <w:tcW w:w="534" w:type="dxa"/>
            <w:vMerge w:val="restart"/>
            <w:shd w:val="clear" w:color="auto" w:fill="auto"/>
          </w:tcPr>
          <w:p w:rsidR="006528DD" w:rsidRPr="00102BD0" w:rsidRDefault="006528DD" w:rsidP="00C5497E">
            <w:pPr>
              <w:jc w:val="both"/>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2.</w:t>
            </w:r>
          </w:p>
        </w:tc>
        <w:tc>
          <w:tcPr>
            <w:tcW w:w="4252" w:type="dxa"/>
            <w:vMerge w:val="restart"/>
            <w:shd w:val="clear" w:color="auto" w:fill="auto"/>
          </w:tcPr>
          <w:p w:rsidR="006528DD" w:rsidRPr="00102BD0" w:rsidRDefault="006528DD" w:rsidP="00C5497E">
            <w:pPr>
              <w:jc w:val="both"/>
              <w:rPr>
                <w:rFonts w:ascii="Times New Roman" w:hAnsi="Times New Roman" w:cs="Times New Roman"/>
              </w:rPr>
            </w:pPr>
            <w:r w:rsidRPr="00102BD0">
              <w:rPr>
                <w:rFonts w:ascii="Times New Roman" w:hAnsi="Times New Roman" w:cs="Times New Roman"/>
              </w:rPr>
              <w:t xml:space="preserve">Nabavka materijala, opreme i usluga za rad Zavoda </w:t>
            </w:r>
          </w:p>
        </w:tc>
        <w:tc>
          <w:tcPr>
            <w:tcW w:w="2126" w:type="dxa"/>
            <w:shd w:val="clear" w:color="auto" w:fill="auto"/>
          </w:tcPr>
          <w:p w:rsidR="006528DD" w:rsidRPr="00102BD0" w:rsidRDefault="006528DD" w:rsidP="00983916">
            <w:pPr>
              <w:pStyle w:val="ListParagraph"/>
              <w:numPr>
                <w:ilvl w:val="1"/>
                <w:numId w:val="7"/>
              </w:numPr>
              <w:ind w:left="459"/>
              <w:jc w:val="both"/>
              <w:rPr>
                <w:rFonts w:ascii="Times New Roman" w:hAnsi="Times New Roman" w:cs="Times New Roman"/>
              </w:rPr>
            </w:pPr>
            <w:r w:rsidRPr="00102BD0">
              <w:rPr>
                <w:rFonts w:ascii="Times New Roman" w:hAnsi="Times New Roman" w:cs="Times New Roman"/>
              </w:rPr>
              <w:t>Nepovjerljivost i pristrasnost članova komisije</w:t>
            </w:r>
          </w:p>
          <w:p w:rsidR="006528DD" w:rsidRPr="00102BD0" w:rsidRDefault="006528DD" w:rsidP="00C5497E">
            <w:pPr>
              <w:ind w:firstLine="0"/>
              <w:rPr>
                <w:rFonts w:ascii="Times New Roman" w:hAnsi="Times New Roman" w:cs="Times New Roman"/>
              </w:rPr>
            </w:pP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Članovi komisija potpisuju Izjave o nepristrasnosti i povjerljivosti-   u skladu sa članom 11. Zakona o javnim nabavkama BiH</w:t>
            </w:r>
          </w:p>
        </w:tc>
        <w:tc>
          <w:tcPr>
            <w:tcW w:w="4252" w:type="dxa"/>
            <w:vMerge w:val="restart"/>
            <w:shd w:val="clear" w:color="auto" w:fill="auto"/>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1. Obaveza potpisivanja Izjave o nepristrasnosti i povjerljivosti-   u skladu sa članom 11. Zakona o javnim nabavkama BiH.</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2. Prilikom provođenja javne nabavke primjenjuje se Zakon o javnim nabavkama, Zakon o obligacionim odnosima te Uputstvo za pripremu modela tenderske dokumentacije i ponuda za postupke javnih nabavki („Sl.glasnik BiH“,br.90/14)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3. Zakonom o javnim nabavkama BiH („Sl.glasnik BiH“ br.39/14) propisana je obaveza institucija da Godišnji plan nabavki bude dostupan javnosti. Godišnji plan nabavki Zavoda predstavlja interni dokument koji je </w:t>
            </w:r>
            <w:r w:rsidRPr="00102BD0">
              <w:rPr>
                <w:rFonts w:ascii="Times New Roman" w:hAnsi="Times New Roman" w:cs="Times New Roman"/>
              </w:rPr>
              <w:lastRenderedPageBreak/>
              <w:t>izrađen i koji se postavlja na veb stranici Zavoda.</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4. Planirati redovnu i sistematsku provjeru postupka provođenja javnih nabavki. Uspostaviti interne kontrole nad postupcima javne nabavke prema vertikalnom sistemu odgovornosti, te obezbjediti dosljednu primjenu propisanog postupka javne nabavke i administrativnih postupaka Zavoda, te svu dokumentaciju iz postupka javnih nabavki čuvati na jednom mjestu.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5.U Zavodu je osigurana transparentnost postupka kroz objavljivanje obavještenja o nabavci na veb portalu Zavoda i na stranici Agencije za javne nabavke. Pored toga, na objavu tenderske dokumentacije zajedno sa obavještenjem svi zainteresovni mogu iste preuzeti besplatno u Zavodu, potpisuju se izjave o povjerljivosti i nepristrasnosti članova komisije,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6. Izbjegavati isti sastav komisije za iste nabavke iz godine u godinu, pri formiranju odluka i rješenja voditi računa da predsjednik (član) komisije za nabavku dobro poznaje materiju i propise u vezi sa javnim nabavkama. Na osnovu praćenja realizacije ugovora, na vrijeme pokrenuti novu proceduru javne nabavke.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7. Edukacija zaposlenih iz navedene oblasti, poštovanje i primjena važećih propisa.</w:t>
            </w:r>
          </w:p>
        </w:tc>
      </w:tr>
      <w:tr w:rsidR="00102BD0" w:rsidRPr="00102BD0" w:rsidTr="00C5497E">
        <w:trPr>
          <w:trHeight w:val="4022"/>
        </w:trPr>
        <w:tc>
          <w:tcPr>
            <w:tcW w:w="534" w:type="dxa"/>
            <w:vMerge/>
            <w:shd w:val="clear" w:color="auto" w:fill="auto"/>
          </w:tcPr>
          <w:p w:rsidR="006528DD" w:rsidRPr="00102BD0" w:rsidRDefault="006528DD" w:rsidP="00C5497E">
            <w:pPr>
              <w:jc w:val="both"/>
              <w:rPr>
                <w:rFonts w:ascii="Times New Roman" w:hAnsi="Times New Roman" w:cs="Times New Roman"/>
              </w:rPr>
            </w:pPr>
          </w:p>
        </w:tc>
        <w:tc>
          <w:tcPr>
            <w:tcW w:w="4252" w:type="dxa"/>
            <w:vMerge/>
            <w:shd w:val="clear" w:color="auto" w:fill="auto"/>
          </w:tcPr>
          <w:p w:rsidR="006528DD" w:rsidRPr="00102BD0" w:rsidRDefault="006528DD" w:rsidP="00C5497E">
            <w:pPr>
              <w:jc w:val="both"/>
              <w:rPr>
                <w:rFonts w:ascii="Times New Roman" w:hAnsi="Times New Roman" w:cs="Times New Roman"/>
              </w:rPr>
            </w:pPr>
          </w:p>
        </w:tc>
        <w:tc>
          <w:tcPr>
            <w:tcW w:w="2126" w:type="dxa"/>
            <w:shd w:val="clear" w:color="auto" w:fill="auto"/>
          </w:tcPr>
          <w:p w:rsidR="006528DD" w:rsidRPr="00102BD0" w:rsidRDefault="006528DD" w:rsidP="00983916">
            <w:pPr>
              <w:pStyle w:val="ListParagraph"/>
              <w:numPr>
                <w:ilvl w:val="1"/>
                <w:numId w:val="7"/>
              </w:numPr>
              <w:jc w:val="both"/>
              <w:rPr>
                <w:rFonts w:ascii="Times New Roman" w:hAnsi="Times New Roman" w:cs="Times New Roman"/>
              </w:rPr>
            </w:pPr>
            <w:r w:rsidRPr="00102BD0">
              <w:rPr>
                <w:rFonts w:ascii="Times New Roman" w:hAnsi="Times New Roman" w:cs="Times New Roman"/>
              </w:rPr>
              <w:t>Nepoznavanje i primjena propisa za provođenje procedure javne nabavke od strane članova  komisije</w:t>
            </w:r>
          </w:p>
          <w:p w:rsidR="006528DD" w:rsidRPr="00102BD0" w:rsidRDefault="006528DD" w:rsidP="00C5497E">
            <w:pPr>
              <w:ind w:firstLine="0"/>
              <w:rPr>
                <w:rFonts w:ascii="Times New Roman" w:hAnsi="Times New Roman" w:cs="Times New Roman"/>
              </w:rPr>
            </w:pP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Komisijama je dostupan pravnik i ekonomista Zavoda te sve nejasnoće mogu riješiti tokom procesa</w:t>
            </w:r>
          </w:p>
        </w:tc>
        <w:tc>
          <w:tcPr>
            <w:tcW w:w="4252" w:type="dxa"/>
            <w:vMerge/>
            <w:shd w:val="clear" w:color="auto" w:fill="auto"/>
          </w:tcPr>
          <w:p w:rsidR="006528DD" w:rsidRPr="00102BD0" w:rsidRDefault="006528DD" w:rsidP="00C5497E">
            <w:pPr>
              <w:jc w:val="both"/>
              <w:rPr>
                <w:rFonts w:ascii="Times New Roman" w:hAnsi="Times New Roman" w:cs="Times New Roman"/>
              </w:rPr>
            </w:pPr>
          </w:p>
        </w:tc>
      </w:tr>
      <w:tr w:rsidR="00102BD0" w:rsidRPr="00102BD0" w:rsidTr="00C5497E">
        <w:trPr>
          <w:trHeight w:val="4022"/>
        </w:trPr>
        <w:tc>
          <w:tcPr>
            <w:tcW w:w="534" w:type="dxa"/>
            <w:vMerge/>
            <w:shd w:val="clear" w:color="auto" w:fill="auto"/>
          </w:tcPr>
          <w:p w:rsidR="006528DD" w:rsidRPr="00102BD0" w:rsidRDefault="006528DD" w:rsidP="00C5497E">
            <w:pPr>
              <w:jc w:val="both"/>
              <w:rPr>
                <w:rFonts w:ascii="Times New Roman" w:hAnsi="Times New Roman" w:cs="Times New Roman"/>
              </w:rPr>
            </w:pPr>
          </w:p>
        </w:tc>
        <w:tc>
          <w:tcPr>
            <w:tcW w:w="4252" w:type="dxa"/>
            <w:vMerge/>
            <w:shd w:val="clear" w:color="auto" w:fill="auto"/>
          </w:tcPr>
          <w:p w:rsidR="006528DD" w:rsidRPr="00102BD0" w:rsidRDefault="006528DD" w:rsidP="00C5497E">
            <w:pPr>
              <w:jc w:val="both"/>
              <w:rPr>
                <w:rFonts w:ascii="Times New Roman" w:hAnsi="Times New Roman" w:cs="Times New Roman"/>
              </w:rPr>
            </w:pPr>
          </w:p>
        </w:tc>
        <w:tc>
          <w:tcPr>
            <w:tcW w:w="2126" w:type="dxa"/>
            <w:shd w:val="clear" w:color="auto" w:fill="auto"/>
          </w:tcPr>
          <w:p w:rsidR="006528DD" w:rsidRPr="00102BD0" w:rsidRDefault="006528DD" w:rsidP="00983916">
            <w:pPr>
              <w:pStyle w:val="ListParagraph"/>
              <w:numPr>
                <w:ilvl w:val="1"/>
                <w:numId w:val="7"/>
              </w:numPr>
              <w:jc w:val="both"/>
              <w:rPr>
                <w:rFonts w:ascii="Times New Roman" w:hAnsi="Times New Roman" w:cs="Times New Roman"/>
              </w:rPr>
            </w:pPr>
            <w:r w:rsidRPr="00102BD0">
              <w:rPr>
                <w:rFonts w:ascii="Times New Roman" w:hAnsi="Times New Roman" w:cs="Times New Roman"/>
              </w:rPr>
              <w:t>Slabost u praćenju realizacije ugovora</w:t>
            </w:r>
          </w:p>
          <w:p w:rsidR="006528DD" w:rsidRPr="00102BD0" w:rsidRDefault="006528DD" w:rsidP="00C5497E">
            <w:pPr>
              <w:ind w:firstLine="0"/>
              <w:rPr>
                <w:rFonts w:ascii="Times New Roman" w:hAnsi="Times New Roman" w:cs="Times New Roman"/>
              </w:rPr>
            </w:pP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Realizaciju ugovora prati nekoliko nivoa upravljanja u Zavodu (glavna sestra, ekonomista, direktor) a u skladu sa detaljima ugovora</w:t>
            </w:r>
          </w:p>
        </w:tc>
        <w:tc>
          <w:tcPr>
            <w:tcW w:w="4252" w:type="dxa"/>
            <w:vMerge/>
            <w:shd w:val="clear" w:color="auto" w:fill="auto"/>
          </w:tcPr>
          <w:p w:rsidR="006528DD" w:rsidRPr="00102BD0" w:rsidRDefault="006528DD" w:rsidP="00C5497E">
            <w:pPr>
              <w:jc w:val="both"/>
              <w:rPr>
                <w:rFonts w:ascii="Times New Roman" w:hAnsi="Times New Roman" w:cs="Times New Roman"/>
              </w:rPr>
            </w:pPr>
          </w:p>
        </w:tc>
      </w:tr>
      <w:tr w:rsidR="00102BD0" w:rsidRPr="00102BD0" w:rsidTr="00C5497E">
        <w:trPr>
          <w:trHeight w:val="1361"/>
        </w:trPr>
        <w:tc>
          <w:tcPr>
            <w:tcW w:w="534" w:type="dxa"/>
            <w:vMerge/>
            <w:shd w:val="clear" w:color="auto" w:fill="auto"/>
          </w:tcPr>
          <w:p w:rsidR="006528DD" w:rsidRPr="00102BD0" w:rsidRDefault="006528DD" w:rsidP="00C5497E">
            <w:pPr>
              <w:jc w:val="both"/>
              <w:rPr>
                <w:rFonts w:ascii="Times New Roman" w:hAnsi="Times New Roman" w:cs="Times New Roman"/>
              </w:rPr>
            </w:pPr>
          </w:p>
        </w:tc>
        <w:tc>
          <w:tcPr>
            <w:tcW w:w="4252" w:type="dxa"/>
            <w:vMerge/>
            <w:shd w:val="clear" w:color="auto" w:fill="auto"/>
          </w:tcPr>
          <w:p w:rsidR="006528DD" w:rsidRPr="00102BD0" w:rsidRDefault="006528DD" w:rsidP="00C5497E">
            <w:pPr>
              <w:jc w:val="both"/>
              <w:rPr>
                <w:rFonts w:ascii="Times New Roman" w:hAnsi="Times New Roman" w:cs="Times New Roman"/>
              </w:rPr>
            </w:pPr>
          </w:p>
        </w:tc>
        <w:tc>
          <w:tcPr>
            <w:tcW w:w="2126" w:type="dxa"/>
            <w:shd w:val="clear" w:color="auto" w:fill="auto"/>
          </w:tcPr>
          <w:p w:rsidR="006528DD" w:rsidRPr="00102BD0" w:rsidRDefault="006528DD" w:rsidP="00983916">
            <w:pPr>
              <w:pStyle w:val="ListParagraph"/>
              <w:numPr>
                <w:ilvl w:val="1"/>
                <w:numId w:val="32"/>
              </w:numPr>
              <w:jc w:val="both"/>
              <w:rPr>
                <w:rFonts w:ascii="Times New Roman" w:hAnsi="Times New Roman" w:cs="Times New Roman"/>
              </w:rPr>
            </w:pPr>
            <w:r w:rsidRPr="00102BD0">
              <w:rPr>
                <w:rFonts w:ascii="Times New Roman" w:hAnsi="Times New Roman" w:cs="Times New Roman"/>
              </w:rPr>
              <w:t>Isti sastav komisije za istu javnu nabavku iz       godine u godinu</w:t>
            </w: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-rad komisija prati menadžment te u skladu  s tim se vrše promjene komsiija</w:t>
            </w:r>
          </w:p>
        </w:tc>
        <w:tc>
          <w:tcPr>
            <w:tcW w:w="4252" w:type="dxa"/>
            <w:vMerge/>
            <w:shd w:val="clear" w:color="auto" w:fill="auto"/>
          </w:tcPr>
          <w:p w:rsidR="006528DD" w:rsidRPr="00102BD0" w:rsidRDefault="006528DD" w:rsidP="00C5497E">
            <w:pPr>
              <w:jc w:val="both"/>
              <w:rPr>
                <w:rFonts w:ascii="Times New Roman" w:hAnsi="Times New Roman" w:cs="Times New Roman"/>
              </w:rPr>
            </w:pPr>
          </w:p>
        </w:tc>
      </w:tr>
      <w:tr w:rsidR="00102BD0" w:rsidRPr="00102BD0" w:rsidTr="00C5497E">
        <w:trPr>
          <w:trHeight w:val="2211"/>
        </w:trPr>
        <w:tc>
          <w:tcPr>
            <w:tcW w:w="534" w:type="dxa"/>
            <w:vMerge w:val="restart"/>
            <w:shd w:val="clear" w:color="auto" w:fill="auto"/>
          </w:tcPr>
          <w:p w:rsidR="006528DD" w:rsidRPr="00102BD0" w:rsidRDefault="006528DD" w:rsidP="00C5497E">
            <w:pPr>
              <w:jc w:val="both"/>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rPr>
            </w:pPr>
          </w:p>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3.</w:t>
            </w:r>
          </w:p>
        </w:tc>
        <w:tc>
          <w:tcPr>
            <w:tcW w:w="4252" w:type="dxa"/>
            <w:vMerge w:val="restart"/>
            <w:shd w:val="clear" w:color="auto" w:fill="auto"/>
          </w:tcPr>
          <w:p w:rsidR="006528DD" w:rsidRPr="00102BD0" w:rsidRDefault="006528DD" w:rsidP="00C5497E">
            <w:pPr>
              <w:jc w:val="both"/>
              <w:rPr>
                <w:rFonts w:ascii="Times New Roman" w:hAnsi="Times New Roman" w:cs="Times New Roman"/>
              </w:rPr>
            </w:pPr>
            <w:r w:rsidRPr="00102BD0">
              <w:rPr>
                <w:rFonts w:ascii="Times New Roman" w:hAnsi="Times New Roman" w:cs="Times New Roman"/>
              </w:rPr>
              <w:t>Upravljanje ljudskim resursima</w:t>
            </w:r>
          </w:p>
        </w:tc>
        <w:tc>
          <w:tcPr>
            <w:tcW w:w="2126" w:type="dxa"/>
            <w:shd w:val="clear" w:color="auto" w:fill="auto"/>
          </w:tcPr>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3.1.Netransparentan prijem u radni odnos</w:t>
            </w:r>
          </w:p>
        </w:tc>
        <w:tc>
          <w:tcPr>
            <w:tcW w:w="2552" w:type="dxa"/>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Trenutno se poštuje ureda Vlade Zeničok-dobojskog kantona o ogranivačavanju novi prijema</w:t>
            </w:r>
          </w:p>
        </w:tc>
        <w:tc>
          <w:tcPr>
            <w:tcW w:w="4252" w:type="dxa"/>
            <w:vMerge w:val="restart"/>
            <w:shd w:val="clear" w:color="auto" w:fill="auto"/>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1.Važan preventivan faktor trenutno predstavlja zabrana novih zapošljavanja od strane Vlade Zeničko-dobojskog kantona. U slučaju potrebe za novim zapošljavanjima direktor je dužan pribaviti dozvolu od strane nadležnom ministarstva i Vlade ZDK.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2.Prijem novih uposlenika se vrši prema potrebama Sistematizacije i katalogu radnih mjesta. Dakle, kriterijumi su unaprijed poznati za svako radno mjesto.</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 xml:space="preserve">3.Pripravnici se primaju na praksu prema redoslijedu javljanja u Zavod prateći trenutne mogućnosti Zavoda obzirom na ograničene prostorne kapacitete. </w:t>
            </w: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4.Prilikom novih zapošljaanja potrebno je formirati komisije koje će provjeriti postojanje kriterijuma kod kandidata, sačiniti listu i prijedlog uputiti ka direktoru.</w:t>
            </w:r>
          </w:p>
        </w:tc>
      </w:tr>
      <w:tr w:rsidR="006528DD" w:rsidRPr="00102BD0" w:rsidTr="00C5497E">
        <w:trPr>
          <w:trHeight w:val="2545"/>
        </w:trPr>
        <w:tc>
          <w:tcPr>
            <w:tcW w:w="534" w:type="dxa"/>
            <w:vMerge/>
            <w:shd w:val="clear" w:color="auto" w:fill="auto"/>
          </w:tcPr>
          <w:p w:rsidR="006528DD" w:rsidRPr="00102BD0" w:rsidRDefault="006528DD" w:rsidP="00C5497E">
            <w:pPr>
              <w:jc w:val="both"/>
              <w:rPr>
                <w:rFonts w:ascii="Times New Roman" w:hAnsi="Times New Roman" w:cs="Times New Roman"/>
              </w:rPr>
            </w:pPr>
          </w:p>
        </w:tc>
        <w:tc>
          <w:tcPr>
            <w:tcW w:w="4252" w:type="dxa"/>
            <w:vMerge/>
            <w:shd w:val="clear" w:color="auto" w:fill="auto"/>
          </w:tcPr>
          <w:p w:rsidR="006528DD" w:rsidRPr="00102BD0" w:rsidRDefault="006528DD" w:rsidP="00C5497E">
            <w:pPr>
              <w:jc w:val="both"/>
              <w:rPr>
                <w:rFonts w:ascii="Times New Roman" w:hAnsi="Times New Roman" w:cs="Times New Roman"/>
              </w:rPr>
            </w:pPr>
          </w:p>
        </w:tc>
        <w:tc>
          <w:tcPr>
            <w:tcW w:w="2126" w:type="dxa"/>
            <w:shd w:val="clear" w:color="auto" w:fill="auto"/>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3.2. Prilagođavanaje uslova potrebnih za rad na određenom radnom mjestu osobama koje se planiraju primiti na konkretno radno mjesto</w:t>
            </w:r>
          </w:p>
        </w:tc>
        <w:tc>
          <w:tcPr>
            <w:tcW w:w="2552" w:type="dxa"/>
          </w:tcPr>
          <w:p w:rsidR="006528DD" w:rsidRPr="00102BD0" w:rsidRDefault="006528DD" w:rsidP="006528DD">
            <w:pPr>
              <w:pStyle w:val="ListParagraph"/>
              <w:numPr>
                <w:ilvl w:val="0"/>
                <w:numId w:val="6"/>
              </w:numPr>
              <w:jc w:val="both"/>
              <w:rPr>
                <w:rFonts w:ascii="Times New Roman" w:hAnsi="Times New Roman" w:cs="Times New Roman"/>
              </w:rPr>
            </w:pPr>
            <w:r w:rsidRPr="00102BD0">
              <w:rPr>
                <w:rFonts w:ascii="Times New Roman" w:hAnsi="Times New Roman" w:cs="Times New Roman"/>
              </w:rPr>
              <w:t>Sistematizacija radnih mjesta</w:t>
            </w:r>
          </w:p>
        </w:tc>
        <w:tc>
          <w:tcPr>
            <w:tcW w:w="4252" w:type="dxa"/>
            <w:vMerge/>
            <w:shd w:val="clear" w:color="auto" w:fill="auto"/>
          </w:tcPr>
          <w:p w:rsidR="006528DD" w:rsidRPr="00102BD0" w:rsidRDefault="006528DD" w:rsidP="00C5497E">
            <w:pPr>
              <w:jc w:val="both"/>
              <w:rPr>
                <w:rFonts w:ascii="Times New Roman" w:hAnsi="Times New Roman" w:cs="Times New Roman"/>
              </w:rPr>
            </w:pPr>
          </w:p>
        </w:tc>
      </w:tr>
    </w:tbl>
    <w:p w:rsidR="006528DD" w:rsidRPr="00102BD0" w:rsidRDefault="006528DD" w:rsidP="006528DD">
      <w:pPr>
        <w:jc w:val="both"/>
        <w:rPr>
          <w:rFonts w:ascii="Times New Roman" w:hAnsi="Times New Roman" w:cs="Times New Roman"/>
        </w:rPr>
      </w:pPr>
    </w:p>
    <w:p w:rsidR="00473984" w:rsidRPr="00102BD0" w:rsidRDefault="00473984" w:rsidP="006528DD">
      <w:pPr>
        <w:jc w:val="both"/>
        <w:rPr>
          <w:rFonts w:ascii="Times New Roman" w:hAnsi="Times New Roman" w:cs="Times New Roman"/>
        </w:rPr>
      </w:pPr>
    </w:p>
    <w:p w:rsidR="00473984" w:rsidRPr="00102BD0" w:rsidRDefault="00473984" w:rsidP="006528DD">
      <w:pPr>
        <w:jc w:val="both"/>
        <w:rPr>
          <w:rFonts w:ascii="Times New Roman" w:hAnsi="Times New Roman" w:cs="Times New Roman"/>
        </w:rPr>
      </w:pPr>
    </w:p>
    <w:p w:rsidR="00473984" w:rsidRPr="00102BD0" w:rsidRDefault="00473984" w:rsidP="006528DD">
      <w:pPr>
        <w:jc w:val="both"/>
        <w:rPr>
          <w:rFonts w:ascii="Times New Roman" w:hAnsi="Times New Roman" w:cs="Times New Roman"/>
        </w:rPr>
      </w:pPr>
    </w:p>
    <w:p w:rsidR="00473984" w:rsidRPr="00102BD0" w:rsidRDefault="00473984" w:rsidP="006528DD">
      <w:pPr>
        <w:jc w:val="both"/>
        <w:rPr>
          <w:rFonts w:ascii="Times New Roman" w:hAnsi="Times New Roman" w:cs="Times New Roman"/>
        </w:rPr>
      </w:pPr>
    </w:p>
    <w:p w:rsidR="00B521BE" w:rsidRPr="00102BD0" w:rsidRDefault="00B521BE" w:rsidP="006528DD">
      <w:pPr>
        <w:jc w:val="both"/>
        <w:rPr>
          <w:rFonts w:ascii="Times New Roman" w:hAnsi="Times New Roman" w:cs="Times New Roman"/>
        </w:rPr>
        <w:sectPr w:rsidR="00B521BE" w:rsidRPr="00102BD0" w:rsidSect="00B521BE">
          <w:pgSz w:w="16838" w:h="11906" w:orient="landscape"/>
          <w:pgMar w:top="1418" w:right="1418" w:bottom="992" w:left="1418" w:header="709" w:footer="709" w:gutter="0"/>
          <w:pgNumType w:start="1"/>
          <w:cols w:space="708"/>
          <w:docGrid w:linePitch="360"/>
        </w:sectPr>
      </w:pPr>
    </w:p>
    <w:p w:rsidR="006528DD" w:rsidRPr="00102BD0" w:rsidRDefault="006528DD" w:rsidP="00983916">
      <w:pPr>
        <w:pStyle w:val="Heading1"/>
        <w:numPr>
          <w:ilvl w:val="0"/>
          <w:numId w:val="34"/>
        </w:numPr>
        <w:rPr>
          <w:color w:val="auto"/>
        </w:rPr>
      </w:pPr>
      <w:bookmarkStart w:id="8" w:name="_Toc509777585"/>
      <w:bookmarkStart w:id="9" w:name="_Toc517177907"/>
      <w:r w:rsidRPr="00102BD0">
        <w:rPr>
          <w:color w:val="auto"/>
        </w:rPr>
        <w:lastRenderedPageBreak/>
        <w:t>Plan za upravljanje rizicima</w:t>
      </w:r>
      <w:bookmarkEnd w:id="8"/>
      <w:bookmarkEnd w:id="9"/>
    </w:p>
    <w:p w:rsidR="006528DD" w:rsidRPr="00102BD0" w:rsidRDefault="006528DD" w:rsidP="006528DD">
      <w:pPr>
        <w:rPr>
          <w:rFonts w:ascii="Times New Roman" w:hAnsi="Times New Roman" w:cs="Times New Roman"/>
        </w:rPr>
      </w:pPr>
    </w:p>
    <w:p w:rsidR="006528DD" w:rsidRPr="00102BD0" w:rsidRDefault="006528DD" w:rsidP="006528DD">
      <w:pPr>
        <w:rPr>
          <w:rFonts w:ascii="Times New Roman" w:hAnsi="Times New Roman" w:cs="Times New Roman"/>
        </w:rPr>
      </w:pPr>
    </w:p>
    <w:tbl>
      <w:tblPr>
        <w:tblW w:w="13304" w:type="dxa"/>
        <w:tblInd w:w="28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2416"/>
        <w:gridCol w:w="2071"/>
        <w:gridCol w:w="1474"/>
        <w:gridCol w:w="1503"/>
        <w:gridCol w:w="1498"/>
        <w:gridCol w:w="1941"/>
      </w:tblGrid>
      <w:tr w:rsidR="00102BD0" w:rsidRPr="00102BD0" w:rsidTr="008D0B0F">
        <w:trPr>
          <w:trHeight w:val="1474"/>
        </w:trPr>
        <w:tc>
          <w:tcPr>
            <w:tcW w:w="2401" w:type="dxa"/>
            <w:tcBorders>
              <w:top w:val="single" w:sz="4" w:space="0" w:color="auto"/>
            </w:tcBorders>
            <w:shd w:val="clear" w:color="auto" w:fill="auto"/>
            <w:vAlign w:val="center"/>
          </w:tcPr>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Naziv rizičnog procesa/Faktor rizika</w:t>
            </w:r>
          </w:p>
        </w:tc>
        <w:tc>
          <w:tcPr>
            <w:tcW w:w="2416" w:type="dxa"/>
            <w:tcBorders>
              <w:top w:val="single" w:sz="4" w:space="0" w:color="auto"/>
            </w:tcBorders>
            <w:shd w:val="clear" w:color="auto" w:fill="auto"/>
            <w:vAlign w:val="center"/>
          </w:tcPr>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Opis mjere</w:t>
            </w:r>
          </w:p>
        </w:tc>
        <w:tc>
          <w:tcPr>
            <w:tcW w:w="2071" w:type="dxa"/>
            <w:tcBorders>
              <w:top w:val="single" w:sz="4" w:space="0" w:color="auto"/>
            </w:tcBorders>
            <w:shd w:val="clear" w:color="auto" w:fill="auto"/>
            <w:vAlign w:val="center"/>
          </w:tcPr>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Izvršilac mjere i rok za provođenje mjere</w:t>
            </w:r>
          </w:p>
        </w:tc>
        <w:tc>
          <w:tcPr>
            <w:tcW w:w="1474" w:type="dxa"/>
            <w:tcBorders>
              <w:top w:val="single" w:sz="4" w:space="0" w:color="auto"/>
            </w:tcBorders>
            <w:shd w:val="clear" w:color="auto" w:fill="auto"/>
            <w:vAlign w:val="center"/>
          </w:tcPr>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Procjena eventualnih troškova</w:t>
            </w:r>
          </w:p>
        </w:tc>
        <w:tc>
          <w:tcPr>
            <w:tcW w:w="1503" w:type="dxa"/>
            <w:tcBorders>
              <w:top w:val="single" w:sz="4" w:space="0" w:color="auto"/>
            </w:tcBorders>
            <w:shd w:val="clear" w:color="auto" w:fill="auto"/>
            <w:vAlign w:val="center"/>
          </w:tcPr>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Očekivani rezultati (indikator))</w:t>
            </w:r>
          </w:p>
        </w:tc>
        <w:tc>
          <w:tcPr>
            <w:tcW w:w="1498" w:type="dxa"/>
            <w:tcBorders>
              <w:top w:val="single" w:sz="4" w:space="0" w:color="auto"/>
            </w:tcBorders>
            <w:shd w:val="clear" w:color="auto" w:fill="auto"/>
          </w:tcPr>
          <w:p w:rsidR="006528DD" w:rsidRPr="00102BD0" w:rsidRDefault="006528DD" w:rsidP="00C5497E">
            <w:pPr>
              <w:jc w:val="center"/>
              <w:rPr>
                <w:rFonts w:ascii="Times New Roman" w:hAnsi="Times New Roman" w:cs="Times New Roman"/>
                <w:b/>
                <w:sz w:val="18"/>
                <w:szCs w:val="18"/>
              </w:rPr>
            </w:pPr>
          </w:p>
          <w:p w:rsidR="006528DD" w:rsidRPr="00102BD0" w:rsidRDefault="006528DD" w:rsidP="00C5497E">
            <w:pPr>
              <w:jc w:val="center"/>
              <w:rPr>
                <w:rFonts w:ascii="Times New Roman" w:hAnsi="Times New Roman" w:cs="Times New Roman"/>
                <w:b/>
                <w:sz w:val="18"/>
                <w:szCs w:val="18"/>
              </w:rPr>
            </w:pPr>
          </w:p>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rPr>
              <w:t>Status provođenja mjere/a</w:t>
            </w:r>
          </w:p>
        </w:tc>
        <w:tc>
          <w:tcPr>
            <w:tcW w:w="1941" w:type="dxa"/>
            <w:tcBorders>
              <w:top w:val="single" w:sz="4" w:space="0" w:color="auto"/>
            </w:tcBorders>
            <w:shd w:val="clear" w:color="auto" w:fill="auto"/>
          </w:tcPr>
          <w:p w:rsidR="006528DD" w:rsidRPr="00102BD0" w:rsidRDefault="006528DD" w:rsidP="00C5497E">
            <w:pPr>
              <w:jc w:val="center"/>
              <w:rPr>
                <w:rFonts w:ascii="Times New Roman" w:hAnsi="Times New Roman" w:cs="Times New Roman"/>
                <w:b/>
                <w:sz w:val="18"/>
                <w:szCs w:val="18"/>
              </w:rPr>
            </w:pPr>
          </w:p>
          <w:p w:rsidR="006528DD" w:rsidRPr="00102BD0" w:rsidRDefault="006528DD" w:rsidP="00C5497E">
            <w:pPr>
              <w:ind w:firstLine="0"/>
              <w:rPr>
                <w:rFonts w:ascii="Times New Roman" w:hAnsi="Times New Roman" w:cs="Times New Roman"/>
                <w:b/>
                <w:sz w:val="18"/>
                <w:szCs w:val="18"/>
              </w:rPr>
            </w:pPr>
            <w:r w:rsidRPr="00102BD0">
              <w:rPr>
                <w:rFonts w:ascii="Times New Roman" w:hAnsi="Times New Roman" w:cs="Times New Roman"/>
                <w:b/>
                <w:sz w:val="18"/>
                <w:szCs w:val="18"/>
                <w:lang w:val="hr-HR"/>
              </w:rPr>
              <w:t>Procjena efikasnosti i efektivnosti mjere/a na rizik</w:t>
            </w:r>
          </w:p>
        </w:tc>
      </w:tr>
      <w:tr w:rsidR="00102BD0" w:rsidRPr="00102BD0" w:rsidTr="008D0B0F">
        <w:trPr>
          <w:trHeight w:val="850"/>
        </w:trPr>
        <w:tc>
          <w:tcPr>
            <w:tcW w:w="2401" w:type="dxa"/>
            <w:vMerge w:val="restart"/>
            <w:shd w:val="clear" w:color="auto" w:fill="FFFFFF" w:themeFill="background1"/>
          </w:tcPr>
          <w:p w:rsidR="006528DD" w:rsidRPr="00102BD0" w:rsidRDefault="006528DD" w:rsidP="00C5497E">
            <w:pPr>
              <w:ind w:firstLine="0"/>
              <w:jc w:val="both"/>
              <w:rPr>
                <w:rFonts w:ascii="Times New Roman" w:hAnsi="Times New Roman" w:cs="Times New Roman"/>
                <w:b/>
              </w:rPr>
            </w:pPr>
            <w:r w:rsidRPr="00102BD0">
              <w:rPr>
                <w:rFonts w:ascii="Times New Roman" w:hAnsi="Times New Roman" w:cs="Times New Roman"/>
                <w:b/>
              </w:rPr>
              <w:t xml:space="preserve">Pružanje zdravstvenih usluga pacijentima   </w:t>
            </w:r>
          </w:p>
          <w:p w:rsidR="006528DD" w:rsidRPr="00102BD0" w:rsidRDefault="006528DD" w:rsidP="00C5497E">
            <w:pPr>
              <w:ind w:firstLine="0"/>
              <w:jc w:val="both"/>
              <w:rPr>
                <w:rFonts w:ascii="Times New Roman" w:hAnsi="Times New Roman" w:cs="Times New Roman"/>
                <w:b/>
              </w:rPr>
            </w:pPr>
          </w:p>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1.1.Mogućnost davanja previše ili premalo lijeka pacijentima</w:t>
            </w:r>
          </w:p>
          <w:p w:rsidR="006528DD" w:rsidRPr="00102BD0" w:rsidRDefault="006528DD" w:rsidP="00C5497E">
            <w:pPr>
              <w:ind w:firstLine="0"/>
              <w:rPr>
                <w:rFonts w:ascii="Times New Roman" w:hAnsi="Times New Roman" w:cs="Times New Roman"/>
              </w:rPr>
            </w:pPr>
          </w:p>
          <w:p w:rsidR="006528DD" w:rsidRPr="00102BD0" w:rsidRDefault="006528DD" w:rsidP="00C5497E">
            <w:pPr>
              <w:ind w:firstLine="0"/>
              <w:rPr>
                <w:rFonts w:ascii="Times New Roman" w:hAnsi="Times New Roman" w:cs="Times New Roman"/>
              </w:rPr>
            </w:pPr>
          </w:p>
          <w:p w:rsidR="006528DD" w:rsidRPr="00102BD0" w:rsidRDefault="006528DD" w:rsidP="00C5497E">
            <w:pPr>
              <w:ind w:firstLine="0"/>
              <w:rPr>
                <w:rFonts w:ascii="Times New Roman" w:hAnsi="Times New Roman" w:cs="Times New Roman"/>
              </w:rPr>
            </w:pPr>
          </w:p>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1.2.Opasnost od uzimanje lijeka za vlastite potrebe, tj.zloupotrebe</w:t>
            </w:r>
          </w:p>
          <w:p w:rsidR="006528DD" w:rsidRPr="00102BD0" w:rsidRDefault="006528DD" w:rsidP="00C5497E">
            <w:pPr>
              <w:pStyle w:val="ListParagraph"/>
              <w:ind w:firstLine="0"/>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1</w:t>
            </w:r>
            <w:r w:rsidR="000C1A55">
              <w:rPr>
                <w:rFonts w:ascii="Times New Roman" w:hAnsi="Times New Roman" w:cs="Times New Roman"/>
              </w:rPr>
              <w:t>.1.R</w:t>
            </w:r>
            <w:r w:rsidR="000C1A55" w:rsidRPr="00102BD0">
              <w:rPr>
                <w:rFonts w:ascii="Times New Roman" w:hAnsi="Times New Roman" w:cs="Times New Roman"/>
              </w:rPr>
              <w:t>edovno kontrolisati video snimke</w:t>
            </w:r>
            <w:r w:rsidR="000C1A55">
              <w:rPr>
                <w:rFonts w:ascii="Times New Roman" w:hAnsi="Times New Roman" w:cs="Times New Roman"/>
              </w:rPr>
              <w:t xml:space="preserve"> iz prostorije z</w:t>
            </w:r>
            <w:r w:rsidR="005E27BD">
              <w:rPr>
                <w:rFonts w:ascii="Times New Roman" w:hAnsi="Times New Roman" w:cs="Times New Roman"/>
              </w:rPr>
              <w:t>a</w:t>
            </w:r>
            <w:r w:rsidR="000C1A55">
              <w:rPr>
                <w:rFonts w:ascii="Times New Roman" w:hAnsi="Times New Roman" w:cs="Times New Roman"/>
              </w:rPr>
              <w:t xml:space="preserve"> podjelu lijekova i sastavljanje izvještaja o provedenim kontrolama</w:t>
            </w: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Načelnik Službe za ambulantni i stacionarni tretman/Glavna sestra Zavoda: kontinuirano</w:t>
            </w:r>
          </w:p>
          <w:p w:rsidR="006528DD" w:rsidRPr="00102BD0" w:rsidRDefault="006528DD" w:rsidP="00C5497E">
            <w:pPr>
              <w:ind w:firstLine="0"/>
              <w:rPr>
                <w:rFonts w:ascii="Times New Roman" w:hAnsi="Times New Roman" w:cs="Times New Roman"/>
                <w:sz w:val="20"/>
                <w:szCs w:val="20"/>
              </w:rPr>
            </w:pPr>
          </w:p>
        </w:tc>
        <w:tc>
          <w:tcPr>
            <w:tcW w:w="1474" w:type="dxa"/>
            <w:shd w:val="clear" w:color="auto" w:fill="FFFFFF" w:themeFill="background1"/>
          </w:tcPr>
          <w:p w:rsidR="006528DD" w:rsidRPr="00102BD0" w:rsidRDefault="006528DD" w:rsidP="00C5497E">
            <w:pPr>
              <w:spacing w:after="200"/>
              <w:ind w:left="175"/>
              <w:contextualSpacing/>
              <w:rPr>
                <w:rFonts w:ascii="Times New Roman" w:hAnsi="Times New Roman" w:cs="Times New Roman"/>
                <w:sz w:val="20"/>
                <w:szCs w:val="20"/>
              </w:rPr>
            </w:pP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FB2825">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sidR="00FB2825">
              <w:rPr>
                <w:rFonts w:ascii="Times New Roman" w:hAnsi="Times New Roman" w:cs="Times New Roman"/>
                <w:sz w:val="20"/>
                <w:szCs w:val="20"/>
              </w:rPr>
              <w:t xml:space="preserve"> i podneseni Izvještaji</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0C1A55" w:rsidRPr="00102BD0" w:rsidTr="008D0B0F">
        <w:trPr>
          <w:trHeight w:val="1483"/>
        </w:trPr>
        <w:tc>
          <w:tcPr>
            <w:tcW w:w="2401" w:type="dxa"/>
            <w:vMerge/>
            <w:shd w:val="clear" w:color="auto" w:fill="FFFFFF" w:themeFill="background1"/>
          </w:tcPr>
          <w:p w:rsidR="000C1A55" w:rsidRPr="00102BD0" w:rsidRDefault="000C1A55" w:rsidP="00C5497E">
            <w:pPr>
              <w:rPr>
                <w:rFonts w:ascii="Times New Roman" w:hAnsi="Times New Roman" w:cs="Times New Roman"/>
                <w:bCs/>
                <w:sz w:val="20"/>
                <w:szCs w:val="20"/>
              </w:rPr>
            </w:pPr>
          </w:p>
        </w:tc>
        <w:tc>
          <w:tcPr>
            <w:tcW w:w="2416" w:type="dxa"/>
            <w:shd w:val="clear" w:color="auto" w:fill="FFFFFF" w:themeFill="background1"/>
          </w:tcPr>
          <w:p w:rsidR="000C1A55"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rPr>
              <w:t>1.2.Redovna kontrola upotrebe lijeka kroz evidenciju lijekova</w:t>
            </w:r>
          </w:p>
        </w:tc>
        <w:tc>
          <w:tcPr>
            <w:tcW w:w="2071" w:type="dxa"/>
            <w:shd w:val="clear" w:color="auto" w:fill="FFFFFF" w:themeFill="background1"/>
          </w:tcPr>
          <w:p w:rsidR="000C1A55" w:rsidRPr="00102BD0" w:rsidRDefault="000C1A55" w:rsidP="000C1A55">
            <w:pPr>
              <w:ind w:firstLine="0"/>
              <w:rPr>
                <w:rFonts w:ascii="Times New Roman" w:hAnsi="Times New Roman" w:cs="Times New Roman"/>
                <w:sz w:val="20"/>
                <w:szCs w:val="20"/>
              </w:rPr>
            </w:pPr>
            <w:r w:rsidRPr="00102BD0">
              <w:rPr>
                <w:rFonts w:ascii="Times New Roman" w:hAnsi="Times New Roman" w:cs="Times New Roman"/>
                <w:sz w:val="20"/>
                <w:szCs w:val="20"/>
              </w:rPr>
              <w:t>Glavna sestra Zavoda: kontinuirano</w:t>
            </w:r>
            <w:r>
              <w:rPr>
                <w:rFonts w:ascii="Times New Roman" w:hAnsi="Times New Roman" w:cs="Times New Roman"/>
                <w:sz w:val="20"/>
                <w:szCs w:val="20"/>
              </w:rPr>
              <w:t xml:space="preserve"> na mjesečnoj osnovi</w:t>
            </w:r>
          </w:p>
        </w:tc>
        <w:tc>
          <w:tcPr>
            <w:tcW w:w="1474" w:type="dxa"/>
            <w:shd w:val="clear" w:color="auto" w:fill="FFFFFF" w:themeFill="background1"/>
          </w:tcPr>
          <w:p w:rsidR="000C1A55"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p w:rsidR="000C1A55" w:rsidRPr="00102BD0" w:rsidRDefault="000C1A55" w:rsidP="00C5497E">
            <w:pPr>
              <w:ind w:firstLine="0"/>
              <w:rPr>
                <w:rFonts w:ascii="Times New Roman" w:hAnsi="Times New Roman" w:cs="Times New Roman"/>
                <w:sz w:val="20"/>
                <w:szCs w:val="20"/>
              </w:rPr>
            </w:pPr>
          </w:p>
          <w:p w:rsidR="000C1A55" w:rsidRPr="00102BD0" w:rsidRDefault="000C1A55" w:rsidP="00C5497E">
            <w:pPr>
              <w:ind w:firstLine="0"/>
              <w:rPr>
                <w:rFonts w:ascii="Times New Roman" w:hAnsi="Times New Roman" w:cs="Times New Roman"/>
                <w:sz w:val="20"/>
                <w:szCs w:val="20"/>
              </w:rPr>
            </w:pPr>
          </w:p>
          <w:p w:rsidR="000C1A55" w:rsidRPr="00102BD0" w:rsidRDefault="000C1A55" w:rsidP="00C5497E">
            <w:pPr>
              <w:ind w:firstLine="0"/>
              <w:rPr>
                <w:rFonts w:ascii="Times New Roman" w:hAnsi="Times New Roman" w:cs="Times New Roman"/>
                <w:sz w:val="20"/>
                <w:szCs w:val="20"/>
              </w:rPr>
            </w:pPr>
          </w:p>
          <w:p w:rsidR="000C1A55" w:rsidRPr="00102BD0" w:rsidRDefault="000C1A55" w:rsidP="00C5497E">
            <w:pPr>
              <w:ind w:firstLine="0"/>
              <w:rPr>
                <w:rFonts w:ascii="Times New Roman" w:hAnsi="Times New Roman" w:cs="Times New Roman"/>
                <w:sz w:val="20"/>
                <w:szCs w:val="20"/>
              </w:rPr>
            </w:pPr>
          </w:p>
          <w:p w:rsidR="000C1A55" w:rsidRPr="00102BD0" w:rsidRDefault="000C1A55" w:rsidP="00C5497E">
            <w:pPr>
              <w:ind w:firstLine="0"/>
              <w:rPr>
                <w:rFonts w:ascii="Times New Roman" w:hAnsi="Times New Roman" w:cs="Times New Roman"/>
                <w:sz w:val="20"/>
                <w:szCs w:val="20"/>
              </w:rPr>
            </w:pPr>
          </w:p>
          <w:p w:rsidR="000C1A55" w:rsidRPr="00102BD0" w:rsidRDefault="000C1A55" w:rsidP="00C5497E">
            <w:pPr>
              <w:ind w:firstLine="0"/>
              <w:rPr>
                <w:rFonts w:ascii="Times New Roman" w:hAnsi="Times New Roman" w:cs="Times New Roman"/>
                <w:sz w:val="20"/>
                <w:szCs w:val="20"/>
              </w:rPr>
            </w:pPr>
          </w:p>
        </w:tc>
        <w:tc>
          <w:tcPr>
            <w:tcW w:w="1503" w:type="dxa"/>
            <w:shd w:val="clear" w:color="auto" w:fill="FFFFFF" w:themeFill="background1"/>
          </w:tcPr>
          <w:p w:rsidR="000C1A55"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Pr>
                <w:rFonts w:ascii="Times New Roman" w:hAnsi="Times New Roman" w:cs="Times New Roman"/>
                <w:sz w:val="20"/>
                <w:szCs w:val="20"/>
              </w:rPr>
              <w:t xml:space="preserve"> i izrada izvještaja o provedenim kontrolama</w:t>
            </w:r>
          </w:p>
        </w:tc>
        <w:tc>
          <w:tcPr>
            <w:tcW w:w="1498" w:type="dxa"/>
            <w:shd w:val="clear" w:color="auto" w:fill="FFFFFF" w:themeFill="background1"/>
          </w:tcPr>
          <w:p w:rsidR="000C1A55" w:rsidRPr="00102BD0" w:rsidRDefault="000C1A55" w:rsidP="00C5497E">
            <w:pPr>
              <w:ind w:left="175"/>
              <w:contextualSpacing/>
              <w:rPr>
                <w:rFonts w:ascii="Times New Roman" w:hAnsi="Times New Roman" w:cs="Times New Roman"/>
                <w:sz w:val="18"/>
                <w:szCs w:val="18"/>
              </w:rPr>
            </w:pPr>
          </w:p>
        </w:tc>
        <w:tc>
          <w:tcPr>
            <w:tcW w:w="1941" w:type="dxa"/>
            <w:shd w:val="clear" w:color="auto" w:fill="FFFFFF" w:themeFill="background1"/>
          </w:tcPr>
          <w:p w:rsidR="000C1A55" w:rsidRPr="00102BD0" w:rsidRDefault="000C1A55" w:rsidP="00C5497E">
            <w:pPr>
              <w:ind w:left="175"/>
              <w:contextualSpacing/>
              <w:rPr>
                <w:rFonts w:ascii="Times New Roman" w:hAnsi="Times New Roman" w:cs="Times New Roman"/>
                <w:sz w:val="18"/>
                <w:szCs w:val="18"/>
              </w:rPr>
            </w:pPr>
          </w:p>
        </w:tc>
      </w:tr>
      <w:tr w:rsidR="000C1A55" w:rsidRPr="00102BD0" w:rsidTr="008D0B0F">
        <w:trPr>
          <w:trHeight w:val="1701"/>
        </w:trPr>
        <w:tc>
          <w:tcPr>
            <w:tcW w:w="2401" w:type="dxa"/>
            <w:vMerge/>
            <w:shd w:val="clear" w:color="auto" w:fill="FFFFFF" w:themeFill="background1"/>
          </w:tcPr>
          <w:p w:rsidR="000C1A55" w:rsidRPr="00102BD0" w:rsidRDefault="000C1A55" w:rsidP="00C5497E">
            <w:pPr>
              <w:rPr>
                <w:rFonts w:ascii="Times New Roman" w:hAnsi="Times New Roman" w:cs="Times New Roman"/>
                <w:bCs/>
                <w:sz w:val="20"/>
                <w:szCs w:val="20"/>
              </w:rPr>
            </w:pPr>
          </w:p>
        </w:tc>
        <w:tc>
          <w:tcPr>
            <w:tcW w:w="2416" w:type="dxa"/>
            <w:shd w:val="clear" w:color="auto" w:fill="FFFFFF" w:themeFill="background1"/>
          </w:tcPr>
          <w:p w:rsidR="000C1A55" w:rsidRPr="00102BD0" w:rsidRDefault="000C1A55" w:rsidP="00C5497E">
            <w:pPr>
              <w:ind w:firstLine="0"/>
              <w:rPr>
                <w:rFonts w:ascii="Times New Roman" w:hAnsi="Times New Roman" w:cs="Times New Roman"/>
              </w:rPr>
            </w:pPr>
            <w:r w:rsidRPr="00102BD0">
              <w:rPr>
                <w:rFonts w:ascii="Times New Roman" w:hAnsi="Times New Roman" w:cs="Times New Roman"/>
              </w:rPr>
              <w:t>1.3.Redovno pratiti pritužbe putem Komisije za žalbe pacijenata</w:t>
            </w:r>
          </w:p>
        </w:tc>
        <w:tc>
          <w:tcPr>
            <w:tcW w:w="2071" w:type="dxa"/>
            <w:shd w:val="clear" w:color="auto" w:fill="FFFFFF" w:themeFill="background1"/>
          </w:tcPr>
          <w:p w:rsidR="000C1A55" w:rsidRPr="00102BD0" w:rsidRDefault="000C1A55" w:rsidP="00161A2F">
            <w:pPr>
              <w:ind w:firstLine="0"/>
              <w:rPr>
                <w:rFonts w:ascii="Times New Roman" w:hAnsi="Times New Roman" w:cs="Times New Roman"/>
              </w:rPr>
            </w:pPr>
            <w:r w:rsidRPr="00102BD0">
              <w:rPr>
                <w:rFonts w:ascii="Times New Roman" w:hAnsi="Times New Roman" w:cs="Times New Roman"/>
              </w:rPr>
              <w:t>Komisija za žalbe pacijenata:</w:t>
            </w:r>
          </w:p>
          <w:p w:rsidR="000C1A55"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rPr>
              <w:t>Kontinuirano</w:t>
            </w:r>
            <w:r>
              <w:rPr>
                <w:rFonts w:ascii="Times New Roman" w:hAnsi="Times New Roman" w:cs="Times New Roman"/>
              </w:rPr>
              <w:t xml:space="preserve"> na sedmičnoj osnovi </w:t>
            </w:r>
          </w:p>
        </w:tc>
        <w:tc>
          <w:tcPr>
            <w:tcW w:w="1474" w:type="dxa"/>
            <w:shd w:val="clear" w:color="auto" w:fill="FFFFFF" w:themeFill="background1"/>
          </w:tcPr>
          <w:p w:rsidR="000C1A55"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sz w:val="20"/>
                <w:szCs w:val="20"/>
              </w:rPr>
              <w:t xml:space="preserve">Nema </w:t>
            </w:r>
          </w:p>
        </w:tc>
        <w:tc>
          <w:tcPr>
            <w:tcW w:w="1503" w:type="dxa"/>
            <w:shd w:val="clear" w:color="auto" w:fill="FFFFFF" w:themeFill="background1"/>
          </w:tcPr>
          <w:p w:rsidR="000C1A55" w:rsidRPr="00102BD0" w:rsidRDefault="000C1A55" w:rsidP="000C1A55">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Pr>
                <w:rFonts w:ascii="Times New Roman" w:hAnsi="Times New Roman" w:cs="Times New Roman"/>
                <w:sz w:val="20"/>
                <w:szCs w:val="20"/>
              </w:rPr>
              <w:t xml:space="preserve"> i zapisnici sa sastanka komisije</w:t>
            </w:r>
          </w:p>
        </w:tc>
        <w:tc>
          <w:tcPr>
            <w:tcW w:w="1498" w:type="dxa"/>
            <w:shd w:val="clear" w:color="auto" w:fill="FFFFFF" w:themeFill="background1"/>
          </w:tcPr>
          <w:p w:rsidR="000C1A55" w:rsidRPr="00102BD0" w:rsidRDefault="000C1A55" w:rsidP="00C5497E">
            <w:pPr>
              <w:ind w:left="175"/>
              <w:contextualSpacing/>
              <w:rPr>
                <w:rFonts w:ascii="Times New Roman" w:hAnsi="Times New Roman" w:cs="Times New Roman"/>
                <w:sz w:val="18"/>
                <w:szCs w:val="18"/>
              </w:rPr>
            </w:pPr>
          </w:p>
        </w:tc>
        <w:tc>
          <w:tcPr>
            <w:tcW w:w="1941" w:type="dxa"/>
            <w:shd w:val="clear" w:color="auto" w:fill="FFFFFF" w:themeFill="background1"/>
          </w:tcPr>
          <w:p w:rsidR="000C1A55" w:rsidRPr="00102BD0" w:rsidRDefault="000C1A55" w:rsidP="00C5497E">
            <w:pPr>
              <w:ind w:left="175"/>
              <w:contextualSpacing/>
              <w:rPr>
                <w:rFonts w:ascii="Times New Roman" w:hAnsi="Times New Roman" w:cs="Times New Roman"/>
                <w:sz w:val="18"/>
                <w:szCs w:val="18"/>
              </w:rPr>
            </w:pPr>
          </w:p>
        </w:tc>
      </w:tr>
      <w:tr w:rsidR="00102BD0" w:rsidRPr="00102BD0" w:rsidTr="008D0B0F">
        <w:trPr>
          <w:trHeight w:val="1170"/>
        </w:trPr>
        <w:tc>
          <w:tcPr>
            <w:tcW w:w="2401" w:type="dxa"/>
            <w:vMerge/>
            <w:shd w:val="clear" w:color="auto" w:fill="FFFFFF" w:themeFill="background1"/>
          </w:tcPr>
          <w:p w:rsidR="006528DD" w:rsidRPr="00102BD0" w:rsidRDefault="006528DD" w:rsidP="00C5497E">
            <w:pPr>
              <w:rPr>
                <w:rFonts w:ascii="Times New Roman" w:hAnsi="Times New Roman" w:cs="Times New Roman"/>
                <w:bCs/>
                <w:sz w:val="20"/>
                <w:szCs w:val="20"/>
              </w:rPr>
            </w:pPr>
          </w:p>
        </w:tc>
        <w:tc>
          <w:tcPr>
            <w:tcW w:w="2416" w:type="dxa"/>
            <w:shd w:val="clear" w:color="auto" w:fill="FFFFFF" w:themeFill="background1"/>
          </w:tcPr>
          <w:p w:rsidR="006528DD" w:rsidRPr="00102BD0" w:rsidRDefault="006528DD" w:rsidP="00C5497E">
            <w:pPr>
              <w:ind w:firstLine="0"/>
              <w:rPr>
                <w:rFonts w:ascii="Times New Roman" w:hAnsi="Times New Roman" w:cs="Times New Roman"/>
              </w:rPr>
            </w:pPr>
            <w:r w:rsidRPr="00102BD0">
              <w:rPr>
                <w:rFonts w:ascii="Times New Roman" w:hAnsi="Times New Roman" w:cs="Times New Roman"/>
              </w:rPr>
              <w:t>1.4.Redovne kontrole medicinskih tehničara na prisustvo PAS</w:t>
            </w:r>
          </w:p>
          <w:p w:rsidR="006528DD" w:rsidRPr="00102BD0" w:rsidRDefault="006528DD" w:rsidP="00C5497E">
            <w:pPr>
              <w:ind w:firstLine="0"/>
              <w:rPr>
                <w:rFonts w:ascii="Times New Roman" w:hAnsi="Times New Roman" w:cs="Times New Roman"/>
              </w:rPr>
            </w:pPr>
          </w:p>
          <w:p w:rsidR="000D1964" w:rsidRPr="00102BD0" w:rsidRDefault="000D1964" w:rsidP="00C5497E">
            <w:pPr>
              <w:ind w:firstLine="0"/>
              <w:rPr>
                <w:rFonts w:ascii="Times New Roman" w:hAnsi="Times New Roman" w:cs="Times New Roman"/>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rPr>
            </w:pPr>
            <w:r w:rsidRPr="00102BD0">
              <w:rPr>
                <w:rFonts w:ascii="Times New Roman" w:hAnsi="Times New Roman" w:cs="Times New Roman"/>
                <w:sz w:val="20"/>
                <w:szCs w:val="20"/>
              </w:rPr>
              <w:t>Glavna sestra Zavoda: kontinuirano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 xml:space="preserve">Nema </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sidR="00FB2825">
              <w:rPr>
                <w:rFonts w:ascii="Times New Roman" w:hAnsi="Times New Roman" w:cs="Times New Roman"/>
                <w:sz w:val="20"/>
                <w:szCs w:val="20"/>
              </w:rPr>
              <w:t xml:space="preserve"> i izrada izvještaja o provedenim kontrolama</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227"/>
        </w:trPr>
        <w:tc>
          <w:tcPr>
            <w:tcW w:w="2401" w:type="dxa"/>
            <w:vMerge w:val="restart"/>
            <w:shd w:val="clear" w:color="auto" w:fill="FFFFFF" w:themeFill="background1"/>
          </w:tcPr>
          <w:p w:rsidR="006528DD" w:rsidRPr="00102BD0" w:rsidRDefault="006528DD" w:rsidP="00C5497E">
            <w:pPr>
              <w:jc w:val="both"/>
              <w:rPr>
                <w:rFonts w:ascii="Times New Roman" w:hAnsi="Times New Roman" w:cs="Times New Roman"/>
                <w:b/>
              </w:rPr>
            </w:pPr>
            <w:r w:rsidRPr="00102BD0">
              <w:rPr>
                <w:rFonts w:ascii="Times New Roman" w:hAnsi="Times New Roman" w:cs="Times New Roman"/>
                <w:b/>
              </w:rPr>
              <w:lastRenderedPageBreak/>
              <w:t>Nabavka materijala, opreme i usluga za rad Zavoda:</w:t>
            </w:r>
          </w:p>
          <w:p w:rsidR="006528DD" w:rsidRPr="00102BD0" w:rsidRDefault="006528DD" w:rsidP="00C5497E">
            <w:pPr>
              <w:jc w:val="both"/>
              <w:rPr>
                <w:rFonts w:ascii="Times New Roman" w:hAnsi="Times New Roman" w:cs="Times New Roman"/>
                <w:b/>
              </w:rPr>
            </w:pPr>
            <w:r w:rsidRPr="00102BD0">
              <w:rPr>
                <w:rFonts w:ascii="Times New Roman" w:hAnsi="Times New Roman" w:cs="Times New Roman"/>
                <w:b/>
              </w:rPr>
              <w:t xml:space="preserve"> </w:t>
            </w:r>
          </w:p>
          <w:p w:rsidR="006528DD" w:rsidRPr="00102BD0" w:rsidRDefault="006528DD" w:rsidP="00C5497E">
            <w:pPr>
              <w:rPr>
                <w:rFonts w:ascii="Times New Roman" w:hAnsi="Times New Roman" w:cs="Times New Roman"/>
                <w:sz w:val="20"/>
                <w:szCs w:val="20"/>
              </w:rPr>
            </w:pP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2.1.Nepovjerljivost i pristrasnost članova komisije,</w:t>
            </w:r>
          </w:p>
          <w:p w:rsidR="006528DD" w:rsidRPr="00102BD0" w:rsidRDefault="006528DD" w:rsidP="00C5497E">
            <w:pPr>
              <w:ind w:firstLine="0"/>
              <w:jc w:val="both"/>
              <w:rPr>
                <w:rFonts w:ascii="Times New Roman" w:hAnsi="Times New Roman" w:cs="Times New Roman"/>
              </w:rPr>
            </w:pP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2.2.Nepoznavanje i primjena propisa za provođenje procedure javne nabavke od strane članova  komisije,</w:t>
            </w:r>
          </w:p>
          <w:p w:rsidR="006528DD" w:rsidRPr="00102BD0" w:rsidRDefault="006528DD" w:rsidP="00C5497E">
            <w:pPr>
              <w:ind w:firstLine="0"/>
              <w:jc w:val="both"/>
              <w:rPr>
                <w:rFonts w:ascii="Times New Roman" w:hAnsi="Times New Roman" w:cs="Times New Roman"/>
              </w:rPr>
            </w:pP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2.3.Slabost u praćenju realizacije ugovora,</w:t>
            </w:r>
          </w:p>
          <w:p w:rsidR="006528DD" w:rsidRPr="00102BD0" w:rsidRDefault="006528DD" w:rsidP="00C5497E">
            <w:pPr>
              <w:ind w:firstLine="0"/>
              <w:jc w:val="both"/>
              <w:rPr>
                <w:rFonts w:ascii="Times New Roman" w:hAnsi="Times New Roman" w:cs="Times New Roman"/>
              </w:rPr>
            </w:pPr>
          </w:p>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t>2.4.Isti sastav komisije za istu javnu nabavku iz       godine u godinu,</w:t>
            </w:r>
          </w:p>
          <w:p w:rsidR="006528DD" w:rsidRPr="00102BD0" w:rsidRDefault="006528DD" w:rsidP="00C5497E">
            <w:pPr>
              <w:ind w:firstLine="0"/>
              <w:jc w:val="both"/>
              <w:rPr>
                <w:rFonts w:ascii="Times New Roman" w:hAnsi="Times New Roman" w:cs="Times New Roman"/>
              </w:rPr>
            </w:pPr>
          </w:p>
          <w:p w:rsidR="006528DD" w:rsidRPr="00102BD0" w:rsidRDefault="006528DD" w:rsidP="00C5497E">
            <w:pPr>
              <w:ind w:firstLine="0"/>
              <w:jc w:val="both"/>
              <w:rPr>
                <w:rFonts w:ascii="Times New Roman" w:hAnsi="Times New Roman" w:cs="Times New Roman"/>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rPr>
            </w:pPr>
            <w:r w:rsidRPr="00102BD0">
              <w:rPr>
                <w:rFonts w:ascii="Times New Roman" w:hAnsi="Times New Roman" w:cs="Times New Roman"/>
              </w:rPr>
              <w:lastRenderedPageBreak/>
              <w:t>2.1. Obaveza potpisivanja Izjave o nepristrasnosti i povjerljivosti-   u skladu sa članom 11. Zakona o javnim nabavkama BiH.</w:t>
            </w:r>
          </w:p>
          <w:p w:rsidR="006528DD" w:rsidRPr="00102BD0" w:rsidRDefault="006528DD" w:rsidP="00C5497E">
            <w:pPr>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 Zavoda: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Potpisane izjave</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1304"/>
        </w:trPr>
        <w:tc>
          <w:tcPr>
            <w:tcW w:w="2401" w:type="dxa"/>
            <w:vMerge/>
            <w:shd w:val="clear" w:color="auto" w:fill="FFFFFF" w:themeFill="background1"/>
          </w:tcPr>
          <w:p w:rsidR="006528DD" w:rsidRPr="00102BD0" w:rsidRDefault="006528DD" w:rsidP="00C5497E">
            <w:pPr>
              <w:rPr>
                <w:rFonts w:ascii="Times New Roman" w:hAnsi="Times New Roman" w:cs="Times New Roman"/>
                <w:bCs/>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2.2.Priprema javne nabavke u skladu sa Zakonskim odredbama</w:t>
            </w: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 Zavoda: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1191"/>
        </w:trPr>
        <w:tc>
          <w:tcPr>
            <w:tcW w:w="2401" w:type="dxa"/>
            <w:vMerge/>
            <w:shd w:val="clear" w:color="auto" w:fill="FFFFFF" w:themeFill="background1"/>
          </w:tcPr>
          <w:p w:rsidR="006528DD" w:rsidRPr="00102BD0" w:rsidRDefault="006528DD" w:rsidP="00C5497E">
            <w:pPr>
              <w:rPr>
                <w:rFonts w:ascii="Times New Roman" w:hAnsi="Times New Roman" w:cs="Times New Roman"/>
                <w:bCs/>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2.3.Postavljanje Godišnjeg plana nabavki Zavoda na veb stranici Zavoda</w:t>
            </w:r>
          </w:p>
          <w:p w:rsidR="006528DD" w:rsidRPr="00102BD0" w:rsidRDefault="006528DD" w:rsidP="00C5497E">
            <w:pPr>
              <w:ind w:firstLine="0"/>
              <w:jc w:val="both"/>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 Zavoda: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 xml:space="preserve">Nakon usvajanja plana </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Godišnji plan se nalazi na stranici</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2.4.Uspostava interne kontrole provjere posupka provođenja javnih nabavki</w:t>
            </w:r>
          </w:p>
          <w:p w:rsidR="006528DD" w:rsidRPr="00102BD0" w:rsidRDefault="006528DD" w:rsidP="00C5497E">
            <w:pPr>
              <w:ind w:firstLine="0"/>
              <w:jc w:val="both"/>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Šef Odjeljenja zajedničkih poslova: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Kontinuirano</w:t>
            </w:r>
            <w:r w:rsidR="000C1A55">
              <w:rPr>
                <w:rFonts w:ascii="Times New Roman" w:hAnsi="Times New Roman" w:cs="Times New Roman"/>
                <w:sz w:val="20"/>
                <w:szCs w:val="20"/>
              </w:rPr>
              <w:t xml:space="preserve"> na mjesečnoj osnovi</w:t>
            </w:r>
            <w:r w:rsidR="007B399F">
              <w:rPr>
                <w:rFonts w:ascii="Times New Roman" w:hAnsi="Times New Roman" w:cs="Times New Roman"/>
                <w:sz w:val="20"/>
                <w:szCs w:val="20"/>
              </w:rPr>
              <w:t xml:space="preserve"> </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 xml:space="preserve">Broj internih kontrola </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2.5.Objavljivanje obavještenja o nabavkama na veb portalu Zavoda i na stranici Agencije za javne nabavke</w:t>
            </w:r>
          </w:p>
          <w:p w:rsidR="006528DD" w:rsidRPr="00102BD0" w:rsidRDefault="006528DD" w:rsidP="00C5497E">
            <w:pPr>
              <w:ind w:firstLine="0"/>
              <w:jc w:val="both"/>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 Zavoda:</w:t>
            </w:r>
          </w:p>
          <w:p w:rsidR="006528DD" w:rsidRPr="00102BD0" w:rsidRDefault="000C1A55" w:rsidP="00C5497E">
            <w:pPr>
              <w:ind w:firstLine="0"/>
              <w:rPr>
                <w:rFonts w:ascii="Times New Roman" w:hAnsi="Times New Roman" w:cs="Times New Roman"/>
                <w:sz w:val="20"/>
                <w:szCs w:val="20"/>
              </w:rPr>
            </w:pPr>
            <w:r w:rsidRPr="00102BD0">
              <w:rPr>
                <w:rFonts w:ascii="Times New Roman" w:hAnsi="Times New Roman" w:cs="Times New Roman"/>
                <w:sz w:val="20"/>
                <w:szCs w:val="20"/>
              </w:rPr>
              <w:t>K</w:t>
            </w:r>
            <w:r w:rsidR="006528DD" w:rsidRPr="00102BD0">
              <w:rPr>
                <w:rFonts w:ascii="Times New Roman" w:hAnsi="Times New Roman" w:cs="Times New Roman"/>
                <w:sz w:val="20"/>
                <w:szCs w:val="20"/>
              </w:rPr>
              <w:t>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Broj obavještenja</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2.6.</w:t>
            </w:r>
            <w:r w:rsidR="000C1A55">
              <w:rPr>
                <w:rFonts w:ascii="Times New Roman" w:hAnsi="Times New Roman" w:cs="Times New Roman"/>
                <w:sz w:val="20"/>
                <w:szCs w:val="20"/>
              </w:rPr>
              <w:t xml:space="preserve"> Osigurati da u sastavu komisije ne budu kontinuirano isti uposlenici Zavoda</w:t>
            </w:r>
            <w:r w:rsidR="000C1A55" w:rsidRPr="00102BD0" w:rsidDel="000C1A55">
              <w:rPr>
                <w:rFonts w:ascii="Times New Roman" w:hAnsi="Times New Roman" w:cs="Times New Roman"/>
                <w:sz w:val="20"/>
                <w:szCs w:val="20"/>
              </w:rPr>
              <w:t xml:space="preserve"> </w:t>
            </w: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 Zavoda: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sidR="009F7370">
              <w:rPr>
                <w:rFonts w:ascii="Times New Roman" w:hAnsi="Times New Roman" w:cs="Times New Roman"/>
                <w:sz w:val="20"/>
                <w:szCs w:val="20"/>
              </w:rPr>
              <w:t xml:space="preserve"> i izvještaj o sastavu komisije</w:t>
            </w:r>
          </w:p>
          <w:p w:rsidR="006528DD" w:rsidRPr="00102BD0" w:rsidRDefault="006528DD" w:rsidP="00C5497E">
            <w:pPr>
              <w:ind w:firstLine="0"/>
              <w:rPr>
                <w:rFonts w:ascii="Times New Roman" w:hAnsi="Times New Roman" w:cs="Times New Roman"/>
                <w:sz w:val="20"/>
                <w:szCs w:val="20"/>
              </w:rPr>
            </w:pP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jc w:val="both"/>
              <w:rPr>
                <w:rFonts w:ascii="Times New Roman" w:hAnsi="Times New Roman" w:cs="Times New Roman"/>
                <w:sz w:val="20"/>
                <w:szCs w:val="20"/>
              </w:rPr>
            </w:pPr>
            <w:r w:rsidRPr="00102BD0">
              <w:rPr>
                <w:rFonts w:ascii="Times New Roman" w:hAnsi="Times New Roman" w:cs="Times New Roman"/>
                <w:sz w:val="20"/>
                <w:szCs w:val="20"/>
              </w:rPr>
              <w:t>2.7.Edukacija zaposlenih iz navedene oblasti, poštovanje i primjena važećih propisa</w:t>
            </w:r>
          </w:p>
          <w:p w:rsidR="006528DD" w:rsidRPr="00102BD0" w:rsidRDefault="006528DD" w:rsidP="00C5497E">
            <w:pPr>
              <w:ind w:firstLine="0"/>
              <w:jc w:val="both"/>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Šef Odjeljenja zajedničkih poslova:</w:t>
            </w:r>
          </w:p>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Broj provedenih edukacija</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val="restart"/>
            <w:shd w:val="clear" w:color="auto" w:fill="FFFFFF" w:themeFill="background1"/>
          </w:tcPr>
          <w:p w:rsidR="006528DD" w:rsidRPr="00102BD0" w:rsidRDefault="006528DD" w:rsidP="00C5497E">
            <w:pPr>
              <w:jc w:val="both"/>
              <w:rPr>
                <w:rFonts w:ascii="Times New Roman" w:hAnsi="Times New Roman" w:cs="Times New Roman"/>
                <w:b/>
              </w:rPr>
            </w:pPr>
            <w:r w:rsidRPr="00102BD0">
              <w:rPr>
                <w:rFonts w:ascii="Times New Roman" w:hAnsi="Times New Roman" w:cs="Times New Roman"/>
                <w:b/>
              </w:rPr>
              <w:lastRenderedPageBreak/>
              <w:t>Upravljanje ljudskim resursima</w:t>
            </w:r>
          </w:p>
          <w:p w:rsidR="006528DD" w:rsidRPr="00102BD0" w:rsidRDefault="006528DD" w:rsidP="00C5497E">
            <w:pPr>
              <w:jc w:val="both"/>
              <w:rPr>
                <w:rFonts w:ascii="Times New Roman" w:hAnsi="Times New Roman" w:cs="Times New Roman"/>
                <w:b/>
              </w:rPr>
            </w:pPr>
          </w:p>
          <w:p w:rsidR="006528DD" w:rsidRPr="00102BD0" w:rsidRDefault="006528DD" w:rsidP="00C5497E">
            <w:pPr>
              <w:rPr>
                <w:rFonts w:ascii="Times New Roman" w:hAnsi="Times New Roman" w:cs="Times New Roman"/>
              </w:rPr>
            </w:pPr>
            <w:r w:rsidRPr="00102BD0">
              <w:rPr>
                <w:rFonts w:ascii="Times New Roman" w:hAnsi="Times New Roman" w:cs="Times New Roman"/>
              </w:rPr>
              <w:t>3.1.Netransparentan prijem u radni odnos</w:t>
            </w:r>
          </w:p>
          <w:p w:rsidR="006528DD" w:rsidRPr="00102BD0" w:rsidRDefault="006528DD" w:rsidP="00C5497E">
            <w:pPr>
              <w:rPr>
                <w:rFonts w:ascii="Times New Roman" w:hAnsi="Times New Roman" w:cs="Times New Roman"/>
              </w:rPr>
            </w:pPr>
          </w:p>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rPr>
              <w:t>3.2.Prilagođavanaje uslova potrebnih za rad na određenom radnom mjestu osobama koje se planiraju primiti na konkretno radno mjesto</w:t>
            </w:r>
          </w:p>
        </w:tc>
        <w:tc>
          <w:tcPr>
            <w:tcW w:w="2416"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3.1.Za svako novo zapošljavanje pribaviti dozvolu od strane Vlade ZDK</w:t>
            </w:r>
          </w:p>
          <w:p w:rsidR="006528DD" w:rsidRPr="00102BD0" w:rsidRDefault="006528DD" w:rsidP="00C5497E">
            <w:pPr>
              <w:ind w:firstLine="0"/>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Direktor:</w:t>
            </w:r>
          </w:p>
          <w:p w:rsidR="006528DD" w:rsidRPr="00102BD0" w:rsidRDefault="006528DD" w:rsidP="000C1A55">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sz w:val="20"/>
                <w:szCs w:val="20"/>
              </w:rPr>
              <w:t>Broj dozvola</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3.2.Dosljedna primjena Sistematizacije i kataloga radnih mjesta</w:t>
            </w:r>
          </w:p>
          <w:p w:rsidR="006528DD" w:rsidRPr="00102BD0" w:rsidRDefault="006528DD" w:rsidP="00C5497E">
            <w:pPr>
              <w:ind w:firstLine="0"/>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w:t>
            </w:r>
          </w:p>
          <w:p w:rsidR="006528DD" w:rsidRPr="00102BD0" w:rsidRDefault="009F7370" w:rsidP="00C5497E">
            <w:pPr>
              <w:ind w:firstLine="0"/>
              <w:rPr>
                <w:rFonts w:ascii="Times New Roman" w:hAnsi="Times New Roman" w:cs="Times New Roman"/>
                <w:sz w:val="20"/>
                <w:szCs w:val="20"/>
              </w:rPr>
            </w:pPr>
            <w:r w:rsidRPr="00102BD0">
              <w:rPr>
                <w:rFonts w:ascii="Times New Roman" w:hAnsi="Times New Roman" w:cs="Times New Roman"/>
                <w:sz w:val="20"/>
                <w:szCs w:val="20"/>
              </w:rPr>
              <w:t>K</w:t>
            </w:r>
            <w:r w:rsidR="006528DD" w:rsidRPr="00102BD0">
              <w:rPr>
                <w:rFonts w:ascii="Times New Roman" w:hAnsi="Times New Roman" w:cs="Times New Roman"/>
                <w:sz w:val="20"/>
                <w:szCs w:val="20"/>
              </w:rPr>
              <w:t>ontinuirano</w:t>
            </w:r>
          </w:p>
        </w:tc>
        <w:tc>
          <w:tcPr>
            <w:tcW w:w="1474" w:type="dxa"/>
            <w:shd w:val="clear" w:color="auto" w:fill="FFFFFF" w:themeFill="background1"/>
          </w:tcPr>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80B3C">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sidR="009F7370">
              <w:rPr>
                <w:rFonts w:ascii="Times New Roman" w:hAnsi="Times New Roman" w:cs="Times New Roman"/>
                <w:sz w:val="20"/>
                <w:szCs w:val="20"/>
              </w:rPr>
              <w:t xml:space="preserve"> </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3.3.Pripravnike primati na praksu prema redoslijedu javljanja</w:t>
            </w:r>
          </w:p>
          <w:p w:rsidR="006528DD" w:rsidRPr="00102BD0" w:rsidRDefault="006528DD" w:rsidP="00C5497E">
            <w:pPr>
              <w:ind w:firstLine="0"/>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Pravnica:</w:t>
            </w:r>
          </w:p>
          <w:p w:rsidR="006528DD" w:rsidRPr="00102BD0" w:rsidRDefault="006528DD" w:rsidP="000C1A55">
            <w:pPr>
              <w:ind w:firstLine="0"/>
              <w:rPr>
                <w:rFonts w:ascii="Times New Roman" w:hAnsi="Times New Roman" w:cs="Times New Roman"/>
                <w:sz w:val="20"/>
                <w:szCs w:val="20"/>
              </w:rPr>
            </w:pPr>
            <w:r w:rsidRPr="00102BD0">
              <w:rPr>
                <w:rFonts w:ascii="Times New Roman" w:hAnsi="Times New Roman" w:cs="Times New Roman"/>
                <w:sz w:val="20"/>
                <w:szCs w:val="20"/>
              </w:rPr>
              <w:t>kontinuirano</w:t>
            </w:r>
          </w:p>
        </w:tc>
        <w:tc>
          <w:tcPr>
            <w:tcW w:w="1474" w:type="dxa"/>
            <w:shd w:val="clear" w:color="auto" w:fill="FFFFFF" w:themeFill="background1"/>
          </w:tcPr>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Uspostavljen mehanizam</w:t>
            </w:r>
            <w:r w:rsidR="00C80B3C">
              <w:rPr>
                <w:rFonts w:ascii="Times New Roman" w:hAnsi="Times New Roman" w:cs="Times New Roman"/>
                <w:sz w:val="20"/>
                <w:szCs w:val="20"/>
              </w:rPr>
              <w:t xml:space="preserve"> i podnesen izvještaj na godišnjem osonovu</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r w:rsidR="00102BD0" w:rsidRPr="00102BD0" w:rsidTr="008D0B0F">
        <w:trPr>
          <w:trHeight w:val="729"/>
        </w:trPr>
        <w:tc>
          <w:tcPr>
            <w:tcW w:w="2401" w:type="dxa"/>
            <w:vMerge/>
            <w:shd w:val="clear" w:color="auto" w:fill="FFFFFF" w:themeFill="background1"/>
          </w:tcPr>
          <w:p w:rsidR="006528DD" w:rsidRPr="00102BD0" w:rsidRDefault="006528DD" w:rsidP="00C5497E">
            <w:pPr>
              <w:rPr>
                <w:rFonts w:ascii="Times New Roman" w:hAnsi="Times New Roman" w:cs="Times New Roman"/>
                <w:sz w:val="20"/>
                <w:szCs w:val="20"/>
              </w:rPr>
            </w:pPr>
          </w:p>
        </w:tc>
        <w:tc>
          <w:tcPr>
            <w:tcW w:w="2416"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3.4.prilikom novih zapošljavanja formirati komisije za provjeru kandidata</w:t>
            </w:r>
          </w:p>
          <w:p w:rsidR="006528DD" w:rsidRPr="00102BD0" w:rsidRDefault="006528DD" w:rsidP="00C5497E">
            <w:pPr>
              <w:ind w:firstLine="0"/>
              <w:rPr>
                <w:rFonts w:ascii="Times New Roman" w:hAnsi="Times New Roman" w:cs="Times New Roman"/>
                <w:sz w:val="20"/>
                <w:szCs w:val="20"/>
              </w:rPr>
            </w:pPr>
          </w:p>
        </w:tc>
        <w:tc>
          <w:tcPr>
            <w:tcW w:w="2071"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Direktor:</w:t>
            </w:r>
          </w:p>
          <w:p w:rsidR="006528DD" w:rsidRPr="00102BD0" w:rsidRDefault="000C1A55" w:rsidP="000C1A55">
            <w:pPr>
              <w:ind w:firstLine="0"/>
              <w:rPr>
                <w:rFonts w:ascii="Times New Roman" w:hAnsi="Times New Roman" w:cs="Times New Roman"/>
                <w:sz w:val="20"/>
                <w:szCs w:val="20"/>
              </w:rPr>
            </w:pPr>
            <w:r w:rsidRPr="00102BD0">
              <w:rPr>
                <w:rFonts w:ascii="Times New Roman" w:hAnsi="Times New Roman" w:cs="Times New Roman"/>
                <w:sz w:val="20"/>
                <w:szCs w:val="20"/>
              </w:rPr>
              <w:t>K</w:t>
            </w:r>
            <w:r w:rsidR="006528DD" w:rsidRPr="00102BD0">
              <w:rPr>
                <w:rFonts w:ascii="Times New Roman" w:hAnsi="Times New Roman" w:cs="Times New Roman"/>
                <w:sz w:val="20"/>
                <w:szCs w:val="20"/>
              </w:rPr>
              <w:t>ontinuirano</w:t>
            </w:r>
          </w:p>
        </w:tc>
        <w:tc>
          <w:tcPr>
            <w:tcW w:w="1474" w:type="dxa"/>
            <w:shd w:val="clear" w:color="auto" w:fill="FFFFFF" w:themeFill="background1"/>
          </w:tcPr>
          <w:p w:rsidR="006528DD" w:rsidRPr="00102BD0" w:rsidRDefault="006528DD" w:rsidP="00C5497E">
            <w:pPr>
              <w:rPr>
                <w:rFonts w:ascii="Times New Roman" w:hAnsi="Times New Roman" w:cs="Times New Roman"/>
                <w:sz w:val="20"/>
                <w:szCs w:val="20"/>
              </w:rPr>
            </w:pPr>
            <w:r w:rsidRPr="00102BD0">
              <w:rPr>
                <w:rFonts w:ascii="Times New Roman" w:hAnsi="Times New Roman" w:cs="Times New Roman"/>
                <w:sz w:val="20"/>
                <w:szCs w:val="20"/>
              </w:rPr>
              <w:t>Nema</w:t>
            </w:r>
          </w:p>
        </w:tc>
        <w:tc>
          <w:tcPr>
            <w:tcW w:w="1503" w:type="dxa"/>
            <w:shd w:val="clear" w:color="auto" w:fill="FFFFFF" w:themeFill="background1"/>
          </w:tcPr>
          <w:p w:rsidR="006528DD" w:rsidRPr="00102BD0" w:rsidRDefault="006528DD" w:rsidP="00C5497E">
            <w:pPr>
              <w:ind w:firstLine="0"/>
              <w:rPr>
                <w:rFonts w:ascii="Times New Roman" w:hAnsi="Times New Roman" w:cs="Times New Roman"/>
                <w:sz w:val="20"/>
                <w:szCs w:val="20"/>
              </w:rPr>
            </w:pPr>
            <w:r w:rsidRPr="00102BD0">
              <w:rPr>
                <w:rFonts w:ascii="Times New Roman" w:hAnsi="Times New Roman" w:cs="Times New Roman"/>
                <w:sz w:val="20"/>
                <w:szCs w:val="20"/>
              </w:rPr>
              <w:t>Izvještaj komisije</w:t>
            </w:r>
          </w:p>
        </w:tc>
        <w:tc>
          <w:tcPr>
            <w:tcW w:w="1498"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c>
          <w:tcPr>
            <w:tcW w:w="1941" w:type="dxa"/>
            <w:shd w:val="clear" w:color="auto" w:fill="FFFFFF" w:themeFill="background1"/>
          </w:tcPr>
          <w:p w:rsidR="006528DD" w:rsidRPr="00102BD0" w:rsidRDefault="006528DD" w:rsidP="00C5497E">
            <w:pPr>
              <w:ind w:left="175"/>
              <w:contextualSpacing/>
              <w:rPr>
                <w:rFonts w:ascii="Times New Roman" w:hAnsi="Times New Roman" w:cs="Times New Roman"/>
                <w:sz w:val="18"/>
                <w:szCs w:val="18"/>
              </w:rPr>
            </w:pPr>
          </w:p>
        </w:tc>
      </w:tr>
    </w:tbl>
    <w:p w:rsidR="006528DD" w:rsidRPr="00102BD0" w:rsidRDefault="006528DD" w:rsidP="006528DD">
      <w:pPr>
        <w:jc w:val="both"/>
        <w:rPr>
          <w:rFonts w:ascii="Times New Roman" w:hAnsi="Times New Roman" w:cs="Times New Roman"/>
          <w:bCs/>
        </w:rPr>
      </w:pPr>
    </w:p>
    <w:p w:rsidR="006528DD" w:rsidRPr="00102BD0" w:rsidRDefault="006528DD" w:rsidP="006528DD">
      <w:pPr>
        <w:jc w:val="both"/>
        <w:rPr>
          <w:rFonts w:ascii="Times New Roman" w:hAnsi="Times New Roman" w:cs="Times New Roman"/>
          <w:bCs/>
        </w:rPr>
      </w:pPr>
    </w:p>
    <w:p w:rsidR="006528DD" w:rsidRPr="00102BD0" w:rsidRDefault="006528DD" w:rsidP="006528DD">
      <w:pPr>
        <w:jc w:val="both"/>
        <w:rPr>
          <w:rFonts w:ascii="Times New Roman" w:hAnsi="Times New Roman" w:cs="Times New Roman"/>
          <w:bCs/>
        </w:rPr>
      </w:pPr>
    </w:p>
    <w:p w:rsidR="00473984" w:rsidRPr="00102BD0" w:rsidRDefault="00473984"/>
    <w:p w:rsidR="00473984" w:rsidRPr="00102BD0" w:rsidRDefault="00473984"/>
    <w:p w:rsidR="00473984" w:rsidRPr="00102BD0" w:rsidRDefault="00473984"/>
    <w:p w:rsidR="00473984" w:rsidRPr="00102BD0" w:rsidRDefault="00473984"/>
    <w:p w:rsidR="00F54FC2" w:rsidRPr="00102BD0" w:rsidRDefault="00F54FC2" w:rsidP="00983916">
      <w:pPr>
        <w:pStyle w:val="Heading1"/>
        <w:numPr>
          <w:ilvl w:val="0"/>
          <w:numId w:val="34"/>
        </w:numPr>
        <w:rPr>
          <w:color w:val="auto"/>
        </w:rPr>
        <w:sectPr w:rsidR="00F54FC2" w:rsidRPr="00102BD0" w:rsidSect="00F54FC2">
          <w:pgSz w:w="16838" w:h="11906" w:orient="landscape"/>
          <w:pgMar w:top="1418" w:right="1418" w:bottom="992" w:left="1418" w:header="709" w:footer="709" w:gutter="0"/>
          <w:pgNumType w:start="1"/>
          <w:cols w:space="708"/>
          <w:docGrid w:linePitch="360"/>
        </w:sectPr>
      </w:pPr>
    </w:p>
    <w:p w:rsidR="006528DD" w:rsidRPr="00D90D43" w:rsidRDefault="00473984" w:rsidP="00983916">
      <w:pPr>
        <w:pStyle w:val="Heading1"/>
        <w:numPr>
          <w:ilvl w:val="0"/>
          <w:numId w:val="34"/>
        </w:numPr>
        <w:rPr>
          <w:b w:val="0"/>
          <w:color w:val="auto"/>
        </w:rPr>
      </w:pPr>
      <w:bookmarkStart w:id="10" w:name="_Toc517177908"/>
      <w:r w:rsidRPr="00D90D43">
        <w:rPr>
          <w:b w:val="0"/>
          <w:color w:val="auto"/>
        </w:rPr>
        <w:lastRenderedPageBreak/>
        <w:t>Odluka o usvajanju i provođenju Plana integriteta</w:t>
      </w:r>
      <w:bookmarkEnd w:id="10"/>
    </w:p>
    <w:p w:rsidR="006528DD" w:rsidRPr="00102BD0" w:rsidRDefault="006528DD"/>
    <w:p w:rsidR="00C5497E" w:rsidRPr="00102BD0" w:rsidRDefault="00C5497E" w:rsidP="00C5497E">
      <w:pPr>
        <w:jc w:val="both"/>
        <w:rPr>
          <w:rFonts w:ascii="Times New Roman" w:hAnsi="Times New Roman" w:cs="Times New Roman"/>
        </w:rPr>
      </w:pPr>
    </w:p>
    <w:p w:rsidR="00C5497E" w:rsidRPr="00102BD0" w:rsidRDefault="00473984" w:rsidP="00C5497E">
      <w:pPr>
        <w:rPr>
          <w:rFonts w:ascii="Times New Roman" w:eastAsia="Times New Roman" w:hAnsi="Times New Roman" w:cs="Times New Roman"/>
          <w:b/>
          <w:lang w:val="sr-Latn-CS"/>
        </w:rPr>
      </w:pPr>
      <w:r w:rsidRPr="00102BD0">
        <w:rPr>
          <w:rFonts w:ascii="Times New Roman" w:hAnsi="Times New Roman" w:cs="Times New Roman"/>
          <w:noProof/>
        </w:rPr>
        <w:drawing>
          <wp:inline distT="0" distB="0" distL="0" distR="0" wp14:anchorId="137DDBB2" wp14:editId="5E61ED57">
            <wp:extent cx="5760720" cy="950888"/>
            <wp:effectExtent l="0" t="0" r="0" b="1905"/>
            <wp:docPr id="1" name="Picture 1" descr="memorandum 6 1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6 11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50888"/>
                    </a:xfrm>
                    <a:prstGeom prst="rect">
                      <a:avLst/>
                    </a:prstGeom>
                    <a:noFill/>
                    <a:ln>
                      <a:noFill/>
                    </a:ln>
                  </pic:spPr>
                </pic:pic>
              </a:graphicData>
            </a:graphic>
          </wp:inline>
        </w:drawing>
      </w:r>
    </w:p>
    <w:p w:rsidR="00C5497E" w:rsidRPr="00102BD0" w:rsidRDefault="00C5497E" w:rsidP="00C5497E">
      <w:pPr>
        <w:jc w:val="both"/>
        <w:rPr>
          <w:rFonts w:ascii="Times New Roman" w:eastAsia="Times New Roman" w:hAnsi="Times New Roman" w:cs="Times New Roman"/>
          <w:b/>
          <w:lang w:val="hr-BA"/>
        </w:rPr>
      </w:pPr>
    </w:p>
    <w:p w:rsidR="00161A2F" w:rsidRPr="00102BD0" w:rsidRDefault="00161A2F" w:rsidP="00161A2F">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Broj:</w:t>
      </w:r>
      <w:r w:rsidR="005272AA">
        <w:rPr>
          <w:rFonts w:ascii="Times New Roman" w:hAnsi="Times New Roman" w:cs="Times New Roman"/>
          <w:sz w:val="24"/>
          <w:szCs w:val="24"/>
        </w:rPr>
        <w:t xml:space="preserve">            </w:t>
      </w:r>
      <w:r w:rsidRPr="00102BD0">
        <w:rPr>
          <w:rFonts w:ascii="Times New Roman" w:hAnsi="Times New Roman" w:cs="Times New Roman"/>
          <w:sz w:val="24"/>
          <w:szCs w:val="24"/>
        </w:rPr>
        <w:t xml:space="preserve"> </w:t>
      </w:r>
      <w:r>
        <w:rPr>
          <w:rFonts w:ascii="Times New Roman" w:hAnsi="Times New Roman" w:cs="Times New Roman"/>
          <w:sz w:val="24"/>
          <w:szCs w:val="24"/>
        </w:rPr>
        <w:t>/19</w:t>
      </w:r>
      <w:r w:rsidRPr="00102BD0">
        <w:rPr>
          <w:rFonts w:ascii="Times New Roman" w:hAnsi="Times New Roman" w:cs="Times New Roman"/>
          <w:sz w:val="24"/>
          <w:szCs w:val="24"/>
        </w:rPr>
        <w:t xml:space="preserve"> </w:t>
      </w:r>
    </w:p>
    <w:p w:rsidR="00161A2F" w:rsidRPr="00102BD0" w:rsidRDefault="00161A2F" w:rsidP="008D0B0F">
      <w:pPr>
        <w:spacing w:line="276" w:lineRule="auto"/>
        <w:ind w:firstLine="0"/>
        <w:jc w:val="both"/>
        <w:rPr>
          <w:rFonts w:ascii="Times New Roman" w:hAnsi="Times New Roman" w:cs="Times New Roman"/>
        </w:rPr>
      </w:pPr>
      <w:r w:rsidRPr="00102BD0">
        <w:rPr>
          <w:rFonts w:ascii="Times New Roman" w:hAnsi="Times New Roman" w:cs="Times New Roman"/>
        </w:rPr>
        <w:t>Datum,</w:t>
      </w:r>
      <w:r w:rsidR="005272AA">
        <w:rPr>
          <w:rFonts w:ascii="Times New Roman" w:hAnsi="Times New Roman" w:cs="Times New Roman"/>
        </w:rPr>
        <w:t xml:space="preserve">                .</w:t>
      </w:r>
      <w:r w:rsidRPr="00102BD0">
        <w:rPr>
          <w:rFonts w:ascii="Times New Roman" w:hAnsi="Times New Roman" w:cs="Times New Roman"/>
        </w:rPr>
        <w:t>godine</w:t>
      </w:r>
    </w:p>
    <w:p w:rsidR="00161A2F" w:rsidRPr="00102BD0" w:rsidRDefault="00161A2F" w:rsidP="00161A2F">
      <w:pPr>
        <w:spacing w:line="276" w:lineRule="auto"/>
        <w:jc w:val="both"/>
        <w:rPr>
          <w:rFonts w:ascii="Times New Roman" w:hAnsi="Times New Roman" w:cs="Times New Roman"/>
        </w:rPr>
      </w:pPr>
    </w:p>
    <w:p w:rsidR="00161A2F" w:rsidRPr="00102BD0" w:rsidRDefault="00161A2F" w:rsidP="00161A2F">
      <w:pPr>
        <w:spacing w:line="276" w:lineRule="auto"/>
        <w:jc w:val="both"/>
        <w:rPr>
          <w:rFonts w:ascii="Times New Roman" w:hAnsi="Times New Roman" w:cs="Times New Roman"/>
          <w:b/>
        </w:rPr>
      </w:pPr>
      <w:r w:rsidRPr="00102BD0">
        <w:rPr>
          <w:rFonts w:ascii="Times New Roman" w:hAnsi="Times New Roman" w:cs="Times New Roman"/>
        </w:rPr>
        <w:t xml:space="preserve">U skladu sa članom </w:t>
      </w:r>
      <w:r w:rsidR="005272AA">
        <w:rPr>
          <w:rFonts w:ascii="Times New Roman" w:hAnsi="Times New Roman" w:cs="Times New Roman"/>
        </w:rPr>
        <w:t>33</w:t>
      </w:r>
      <w:r w:rsidRPr="00102BD0">
        <w:rPr>
          <w:rFonts w:ascii="Times New Roman" w:hAnsi="Times New Roman" w:cs="Times New Roman"/>
        </w:rPr>
        <w:t>.</w:t>
      </w:r>
      <w:r w:rsidR="005272AA">
        <w:rPr>
          <w:rFonts w:ascii="Times New Roman" w:hAnsi="Times New Roman" w:cs="Times New Roman"/>
        </w:rPr>
        <w:t xml:space="preserve"> stav 2 tačka k i člana 34. stav 1</w:t>
      </w:r>
      <w:r w:rsidRPr="00102BD0">
        <w:rPr>
          <w:rFonts w:ascii="Times New Roman" w:hAnsi="Times New Roman" w:cs="Times New Roman"/>
        </w:rPr>
        <w:t xml:space="preserve"> Statuta JZU Zavo</w:t>
      </w:r>
      <w:r w:rsidR="005272AA">
        <w:rPr>
          <w:rFonts w:ascii="Times New Roman" w:hAnsi="Times New Roman" w:cs="Times New Roman"/>
        </w:rPr>
        <w:t>d za bolesti ovisnosti        Zeničko-</w:t>
      </w:r>
      <w:r w:rsidRPr="00102BD0">
        <w:rPr>
          <w:rFonts w:ascii="Times New Roman" w:hAnsi="Times New Roman" w:cs="Times New Roman"/>
        </w:rPr>
        <w:t>dobojskog kantona, broj:</w:t>
      </w:r>
      <w:r w:rsidR="005272AA">
        <w:rPr>
          <w:rFonts w:ascii="Times New Roman" w:hAnsi="Times New Roman" w:cs="Times New Roman"/>
        </w:rPr>
        <w:t xml:space="preserve"> 870</w:t>
      </w:r>
      <w:r w:rsidRPr="00102BD0">
        <w:rPr>
          <w:rFonts w:ascii="Times New Roman" w:hAnsi="Times New Roman" w:cs="Times New Roman"/>
        </w:rPr>
        <w:t>-</w:t>
      </w:r>
      <w:r w:rsidR="005272AA">
        <w:rPr>
          <w:rFonts w:ascii="Times New Roman" w:hAnsi="Times New Roman" w:cs="Times New Roman"/>
        </w:rPr>
        <w:t>15</w:t>
      </w:r>
      <w:r w:rsidRPr="00102BD0">
        <w:rPr>
          <w:rFonts w:ascii="Times New Roman" w:hAnsi="Times New Roman" w:cs="Times New Roman"/>
        </w:rPr>
        <w:t>-2</w:t>
      </w:r>
      <w:r w:rsidR="005272AA">
        <w:rPr>
          <w:rFonts w:ascii="Times New Roman" w:hAnsi="Times New Roman" w:cs="Times New Roman"/>
        </w:rPr>
        <w:t>-XI</w:t>
      </w:r>
      <w:r w:rsidRPr="00102BD0">
        <w:rPr>
          <w:rFonts w:ascii="Times New Roman" w:hAnsi="Times New Roman" w:cs="Times New Roman"/>
        </w:rPr>
        <w:t>/1</w:t>
      </w:r>
      <w:r w:rsidR="005272AA">
        <w:rPr>
          <w:rFonts w:ascii="Times New Roman" w:hAnsi="Times New Roman" w:cs="Times New Roman"/>
        </w:rPr>
        <w:t>8</w:t>
      </w:r>
      <w:r w:rsidRPr="00102BD0">
        <w:rPr>
          <w:rFonts w:ascii="Times New Roman" w:hAnsi="Times New Roman" w:cs="Times New Roman"/>
        </w:rPr>
        <w:t xml:space="preserve">  od </w:t>
      </w:r>
      <w:r w:rsidR="005272AA">
        <w:rPr>
          <w:rFonts w:ascii="Times New Roman" w:hAnsi="Times New Roman" w:cs="Times New Roman"/>
        </w:rPr>
        <w:t>09</w:t>
      </w:r>
      <w:r w:rsidRPr="00102BD0">
        <w:rPr>
          <w:rFonts w:ascii="Times New Roman" w:hAnsi="Times New Roman" w:cs="Times New Roman"/>
        </w:rPr>
        <w:t>.</w:t>
      </w:r>
      <w:r w:rsidR="005272AA">
        <w:rPr>
          <w:rFonts w:ascii="Times New Roman" w:hAnsi="Times New Roman" w:cs="Times New Roman"/>
        </w:rPr>
        <w:t>11</w:t>
      </w:r>
      <w:r w:rsidRPr="00102BD0">
        <w:rPr>
          <w:rFonts w:ascii="Times New Roman" w:hAnsi="Times New Roman" w:cs="Times New Roman"/>
        </w:rPr>
        <w:t>.201</w:t>
      </w:r>
      <w:r w:rsidR="005272AA">
        <w:rPr>
          <w:rFonts w:ascii="Times New Roman" w:hAnsi="Times New Roman" w:cs="Times New Roman"/>
        </w:rPr>
        <w:t>8</w:t>
      </w:r>
      <w:r w:rsidRPr="00102BD0">
        <w:rPr>
          <w:rFonts w:ascii="Times New Roman" w:hAnsi="Times New Roman" w:cs="Times New Roman"/>
        </w:rPr>
        <w:t>. godine, a u vezi sa  Strategijom za borbu protiv korupcije 2015-20</w:t>
      </w:r>
      <w:r w:rsidR="005272AA">
        <w:rPr>
          <w:rFonts w:ascii="Times New Roman" w:hAnsi="Times New Roman" w:cs="Times New Roman"/>
        </w:rPr>
        <w:t>19</w:t>
      </w:r>
      <w:r w:rsidRPr="00102BD0">
        <w:rPr>
          <w:rFonts w:ascii="Times New Roman" w:hAnsi="Times New Roman" w:cs="Times New Roman"/>
        </w:rPr>
        <w:t xml:space="preserve">, u cilju realizacije specifičnih mjera predviđenih Akcionim planom za provođenje Strategije za borbu protiv korupcije, obavezama iz Akcionog plana za borbu protiv korupcije Vlade Zeničko-dobojskog kantona 2017.-2019.  direktor  </w:t>
      </w:r>
      <w:r w:rsidRPr="00102BD0">
        <w:rPr>
          <w:rFonts w:ascii="Times New Roman" w:hAnsi="Times New Roman" w:cs="Times New Roman"/>
          <w:b/>
        </w:rPr>
        <w:t>d o n o s i</w:t>
      </w:r>
    </w:p>
    <w:p w:rsidR="00161A2F" w:rsidRDefault="00161A2F" w:rsidP="00C5497E">
      <w:pPr>
        <w:jc w:val="center"/>
        <w:rPr>
          <w:rFonts w:ascii="Times New Roman" w:eastAsia="Times New Roman" w:hAnsi="Times New Roman" w:cs="Times New Roman"/>
          <w:b/>
          <w:lang w:val="hr-BA"/>
        </w:rPr>
      </w:pPr>
    </w:p>
    <w:p w:rsidR="00C5497E" w:rsidRPr="00102BD0" w:rsidRDefault="00C5497E" w:rsidP="00C5497E">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ODLUKA</w:t>
      </w: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O USVAJANJU I PROVOĐENJU PLANA INTEGRITETA U</w:t>
      </w:r>
    </w:p>
    <w:p w:rsidR="00C5497E" w:rsidRPr="00102BD0" w:rsidRDefault="00473984" w:rsidP="00473984">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JZU ZAVOD ZA BOLESTI OVISNOSTI ZENIČKO-DOBOJSKOG KANTONA</w:t>
      </w: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Član 1.</w:t>
      </w: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jc w:val="both"/>
        <w:rPr>
          <w:rFonts w:ascii="Times New Roman" w:eastAsia="Times New Roman" w:hAnsi="Times New Roman" w:cs="Times New Roman"/>
          <w:lang w:val="hr-BA"/>
        </w:rPr>
      </w:pPr>
      <w:r w:rsidRPr="00102BD0">
        <w:rPr>
          <w:rFonts w:ascii="Times New Roman" w:eastAsia="Times New Roman" w:hAnsi="Times New Roman" w:cs="Times New Roman"/>
          <w:lang w:val="hr-BA"/>
        </w:rPr>
        <w:t xml:space="preserve">Ovom odlukom usvaja se Plan integriteta </w:t>
      </w:r>
      <w:r w:rsidR="009F5247" w:rsidRPr="00102BD0">
        <w:rPr>
          <w:rFonts w:ascii="Times New Roman" w:eastAsia="Times New Roman" w:hAnsi="Times New Roman" w:cs="Times New Roman"/>
          <w:lang w:val="hr-BA"/>
        </w:rPr>
        <w:t>JZU Zavod za bolesti ovisnosti Zeničko-dobojskog kantona</w:t>
      </w:r>
      <w:r w:rsidRPr="00102BD0">
        <w:rPr>
          <w:rFonts w:ascii="Times New Roman" w:eastAsia="Times New Roman" w:hAnsi="Times New Roman" w:cs="Times New Roman"/>
          <w:lang w:val="hr-BA"/>
        </w:rPr>
        <w:t xml:space="preserve"> koji je pripremila Radne grupe za izradu plana integriteta, a na koji je Tim Vlade Zeničko- dobojskog kantona za borbu protiv korupcije dalo pozitivno mišljenje broj</w:t>
      </w:r>
      <w:r w:rsidR="005E27BD">
        <w:rPr>
          <w:rFonts w:ascii="Times New Roman" w:eastAsia="Times New Roman" w:hAnsi="Times New Roman" w:cs="Times New Roman"/>
          <w:lang w:val="hr-BA"/>
        </w:rPr>
        <w:t xml:space="preserve">  02-05-1425-3/19 od 25.01.2019.godine</w:t>
      </w:r>
    </w:p>
    <w:p w:rsidR="00C5497E" w:rsidRPr="00102BD0" w:rsidRDefault="00C5497E" w:rsidP="00C5497E">
      <w:pPr>
        <w:jc w:val="both"/>
        <w:rPr>
          <w:rFonts w:ascii="Times New Roman" w:eastAsia="Times New Roman" w:hAnsi="Times New Roman" w:cs="Times New Roman"/>
          <w:lang w:val="hr-BA"/>
        </w:rPr>
      </w:pPr>
    </w:p>
    <w:p w:rsidR="00C5497E" w:rsidRPr="00102BD0" w:rsidRDefault="00C5497E" w:rsidP="00C5497E">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Član 2.</w:t>
      </w:r>
    </w:p>
    <w:p w:rsidR="00C5497E" w:rsidRPr="00102BD0" w:rsidRDefault="00C5497E" w:rsidP="00C5497E">
      <w:pPr>
        <w:jc w:val="center"/>
        <w:rPr>
          <w:rFonts w:ascii="Times New Roman" w:eastAsia="Times New Roman" w:hAnsi="Times New Roman" w:cs="Times New Roman"/>
          <w:lang w:val="hr-BA"/>
        </w:rPr>
      </w:pPr>
    </w:p>
    <w:p w:rsidR="00152B18" w:rsidRDefault="00C5497E" w:rsidP="00C5497E">
      <w:pPr>
        <w:contextualSpacing/>
        <w:jc w:val="both"/>
        <w:rPr>
          <w:rFonts w:ascii="Times New Roman" w:eastAsia="Times New Roman" w:hAnsi="Times New Roman" w:cs="Times New Roman"/>
          <w:lang w:val="hr-BA"/>
        </w:rPr>
      </w:pPr>
      <w:r w:rsidRPr="00102BD0">
        <w:rPr>
          <w:rFonts w:ascii="Times New Roman" w:eastAsia="Times New Roman" w:hAnsi="Times New Roman" w:cs="Times New Roman"/>
          <w:lang w:val="hr-BA"/>
        </w:rPr>
        <w:t xml:space="preserve">Stupanjem na snagu ove odluke razrješavaju se dužnosti Koordinator i članovi Radne grupe </w:t>
      </w:r>
      <w:r w:rsidR="00152B18">
        <w:rPr>
          <w:rFonts w:ascii="Times New Roman" w:eastAsia="Times New Roman" w:hAnsi="Times New Roman" w:cs="Times New Roman"/>
          <w:lang w:val="hr-BA"/>
        </w:rPr>
        <w:t xml:space="preserve">za izradu plana integriteta. </w:t>
      </w:r>
    </w:p>
    <w:p w:rsidR="00C5497E" w:rsidRPr="00102BD0" w:rsidRDefault="00152B18" w:rsidP="00C5497E">
      <w:pPr>
        <w:contextualSpacing/>
        <w:jc w:val="both"/>
        <w:rPr>
          <w:rFonts w:ascii="Times New Roman" w:eastAsia="Times New Roman" w:hAnsi="Times New Roman" w:cs="Times New Roman"/>
          <w:lang w:val="hr-BA"/>
        </w:rPr>
      </w:pPr>
      <w:r>
        <w:rPr>
          <w:rFonts w:ascii="Times New Roman" w:eastAsia="Times New Roman" w:hAnsi="Times New Roman" w:cs="Times New Roman"/>
          <w:lang w:val="hr-BA"/>
        </w:rPr>
        <w:t xml:space="preserve">Prestaje da važi </w:t>
      </w:r>
      <w:r w:rsidR="00C5497E" w:rsidRPr="00102BD0">
        <w:rPr>
          <w:rFonts w:ascii="Times New Roman" w:eastAsia="Times New Roman" w:hAnsi="Times New Roman" w:cs="Times New Roman"/>
          <w:lang w:val="hr-BA"/>
        </w:rPr>
        <w:t xml:space="preserve">odluka broj: </w:t>
      </w:r>
      <w:r w:rsidR="005E27BD">
        <w:rPr>
          <w:rFonts w:ascii="Times New Roman" w:eastAsia="Times New Roman" w:hAnsi="Times New Roman" w:cs="Times New Roman"/>
          <w:lang w:val="hr-BA"/>
        </w:rPr>
        <w:t xml:space="preserve">05-37-431/17 </w:t>
      </w:r>
      <w:r w:rsidR="00C5497E" w:rsidRPr="00102BD0">
        <w:rPr>
          <w:rFonts w:ascii="Times New Roman" w:eastAsia="Times New Roman" w:hAnsi="Times New Roman" w:cs="Times New Roman"/>
          <w:lang w:val="hr-BA"/>
        </w:rPr>
        <w:t xml:space="preserve">od </w:t>
      </w:r>
      <w:r w:rsidR="00161A2F">
        <w:rPr>
          <w:rFonts w:ascii="Times New Roman" w:eastAsia="Times New Roman" w:hAnsi="Times New Roman" w:cs="Times New Roman"/>
          <w:lang w:val="hr-BA"/>
        </w:rPr>
        <w:t>02.06.2017.godine</w:t>
      </w:r>
      <w:r>
        <w:rPr>
          <w:rFonts w:ascii="Times New Roman" w:eastAsia="Times New Roman" w:hAnsi="Times New Roman" w:cs="Times New Roman"/>
          <w:lang w:val="hr-BA"/>
        </w:rPr>
        <w:t xml:space="preserve"> sa danom donošenja ove odluke</w:t>
      </w:r>
      <w:bookmarkStart w:id="11" w:name="_GoBack"/>
      <w:bookmarkEnd w:id="11"/>
      <w:r w:rsidR="00161A2F">
        <w:rPr>
          <w:rFonts w:ascii="Times New Roman" w:eastAsia="Times New Roman" w:hAnsi="Times New Roman" w:cs="Times New Roman"/>
          <w:lang w:val="hr-BA"/>
        </w:rPr>
        <w:t>.</w:t>
      </w:r>
    </w:p>
    <w:p w:rsidR="00C5497E" w:rsidRPr="00102BD0" w:rsidRDefault="00C5497E" w:rsidP="00C5497E">
      <w:pPr>
        <w:contextualSpacing/>
        <w:jc w:val="both"/>
        <w:rPr>
          <w:rFonts w:ascii="Times New Roman" w:eastAsia="Times New Roman" w:hAnsi="Times New Roman" w:cs="Times New Roman"/>
          <w:lang w:val="hr-BA"/>
        </w:rPr>
      </w:pPr>
    </w:p>
    <w:p w:rsidR="00C5497E" w:rsidRPr="00102BD0" w:rsidRDefault="00C5497E" w:rsidP="00C5497E">
      <w:pPr>
        <w:contextualSpacing/>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Član 3.</w:t>
      </w:r>
    </w:p>
    <w:p w:rsidR="00C5497E" w:rsidRPr="00102BD0" w:rsidRDefault="00C5497E" w:rsidP="00C5497E">
      <w:pPr>
        <w:contextualSpacing/>
        <w:jc w:val="both"/>
        <w:rPr>
          <w:rFonts w:ascii="Times New Roman" w:eastAsia="Times New Roman" w:hAnsi="Times New Roman" w:cs="Times New Roman"/>
          <w:b/>
          <w:lang w:val="hr-BA"/>
        </w:rPr>
      </w:pPr>
    </w:p>
    <w:p w:rsidR="00C5497E" w:rsidRPr="00102BD0" w:rsidRDefault="00C5497E" w:rsidP="00C5497E">
      <w:pPr>
        <w:contextualSpacing/>
        <w:jc w:val="both"/>
        <w:rPr>
          <w:rFonts w:ascii="Times New Roman" w:eastAsia="Times New Roman" w:hAnsi="Times New Roman" w:cs="Times New Roman"/>
          <w:lang w:val="hr-BA"/>
        </w:rPr>
      </w:pPr>
      <w:r w:rsidRPr="00102BD0">
        <w:rPr>
          <w:rFonts w:ascii="Times New Roman" w:eastAsia="Times New Roman" w:hAnsi="Times New Roman" w:cs="Times New Roman"/>
          <w:lang w:val="hr-BA"/>
        </w:rPr>
        <w:t xml:space="preserve">(1) Za Koordinatora integriteta imenuje se: </w:t>
      </w:r>
      <w:r w:rsidR="00161A2F">
        <w:rPr>
          <w:rFonts w:ascii="Times New Roman" w:eastAsia="Times New Roman" w:hAnsi="Times New Roman" w:cs="Times New Roman"/>
          <w:lang w:val="hr-BA"/>
        </w:rPr>
        <w:t>mr.sc. Sedin Habibović, šef Odjeljenja za prevenciju i savjetovanje</w:t>
      </w:r>
      <w:r w:rsidRPr="00102BD0">
        <w:rPr>
          <w:rFonts w:ascii="Times New Roman" w:eastAsia="Times New Roman" w:hAnsi="Times New Roman" w:cs="Times New Roman"/>
          <w:lang w:val="hr-BA"/>
        </w:rPr>
        <w:t>)</w:t>
      </w:r>
    </w:p>
    <w:p w:rsidR="00C5497E" w:rsidRPr="00102BD0" w:rsidRDefault="00C5497E" w:rsidP="00C5497E">
      <w:pPr>
        <w:contextualSpacing/>
        <w:jc w:val="both"/>
        <w:rPr>
          <w:rFonts w:ascii="Times New Roman" w:eastAsia="Times New Roman" w:hAnsi="Times New Roman" w:cs="Times New Roman"/>
          <w:lang w:val="hr-BA"/>
        </w:rPr>
      </w:pPr>
    </w:p>
    <w:p w:rsidR="00C5497E" w:rsidRPr="00102BD0" w:rsidRDefault="00C5497E" w:rsidP="00C5497E">
      <w:pPr>
        <w:contextualSpacing/>
        <w:jc w:val="both"/>
        <w:rPr>
          <w:rFonts w:ascii="Times New Roman" w:eastAsia="Times New Roman" w:hAnsi="Times New Roman" w:cs="Times New Roman"/>
          <w:lang w:val="hr-BA"/>
        </w:rPr>
      </w:pPr>
      <w:r w:rsidRPr="00102BD0">
        <w:rPr>
          <w:rFonts w:ascii="Times New Roman" w:hAnsi="Times New Roman" w:cs="Times New Roman"/>
          <w:lang w:val="hr-HR"/>
        </w:rPr>
        <w:t>(2) Koordinator integriteta je zadužen za stalno praćenje provođenja Plana integriteta, a posebno plana za upravljanje rizicima, te davanje prijedloga za njegovo unaprjeđenje</w:t>
      </w:r>
      <w:r w:rsidRPr="00102BD0">
        <w:rPr>
          <w:rFonts w:ascii="Times New Roman" w:eastAsia="Times New Roman" w:hAnsi="Times New Roman" w:cs="Times New Roman"/>
          <w:lang w:val="hr-BA"/>
        </w:rPr>
        <w:t xml:space="preserve"> </w:t>
      </w:r>
    </w:p>
    <w:p w:rsidR="00C5497E" w:rsidRPr="00102BD0" w:rsidRDefault="00C5497E" w:rsidP="00C5497E">
      <w:pPr>
        <w:contextualSpacing/>
        <w:jc w:val="both"/>
        <w:rPr>
          <w:rFonts w:ascii="Times New Roman" w:eastAsia="Times New Roman" w:hAnsi="Times New Roman" w:cs="Times New Roman"/>
          <w:lang w:val="hr-BA"/>
        </w:rPr>
      </w:pPr>
    </w:p>
    <w:p w:rsidR="00C5497E" w:rsidRDefault="00C5497E" w:rsidP="00C5497E">
      <w:pPr>
        <w:jc w:val="both"/>
        <w:rPr>
          <w:rFonts w:ascii="Times New Roman" w:hAnsi="Times New Roman" w:cs="Times New Roman"/>
          <w:lang w:val="hr-HR"/>
        </w:rPr>
      </w:pPr>
      <w:r w:rsidRPr="00102BD0">
        <w:rPr>
          <w:rFonts w:ascii="Times New Roman" w:hAnsi="Times New Roman" w:cs="Times New Roman"/>
          <w:lang w:val="hr-HR"/>
        </w:rPr>
        <w:t>(3) Zaposlenici u</w:t>
      </w:r>
      <w:r w:rsidR="009F5247" w:rsidRPr="00102BD0">
        <w:rPr>
          <w:rFonts w:ascii="Times New Roman" w:eastAsia="Times New Roman" w:hAnsi="Times New Roman" w:cs="Times New Roman"/>
          <w:lang w:val="hr-BA"/>
        </w:rPr>
        <w:t xml:space="preserve"> JZU Zavod za bolesti ovisnosti Zeničko-dobojskog kantona </w:t>
      </w:r>
      <w:r w:rsidRPr="00102BD0">
        <w:rPr>
          <w:rFonts w:ascii="Times New Roman" w:hAnsi="Times New Roman" w:cs="Times New Roman"/>
          <w:lang w:val="hr-HR"/>
        </w:rPr>
        <w:t>dužni su obavijestiti Koordinatora integriteta o situaciji, pojavi ili radnji koje na osnovu razumnog uvjerenja mogu dovesti do narušavanja integriteta institucije.</w:t>
      </w:r>
    </w:p>
    <w:p w:rsidR="00161A2F" w:rsidRPr="00102BD0" w:rsidRDefault="00161A2F" w:rsidP="00C5497E">
      <w:pPr>
        <w:jc w:val="both"/>
        <w:rPr>
          <w:rFonts w:ascii="Times New Roman" w:hAnsi="Times New Roman" w:cs="Times New Roman"/>
          <w:lang w:val="hr-HR"/>
        </w:rPr>
      </w:pPr>
    </w:p>
    <w:p w:rsidR="00C5497E" w:rsidRDefault="00C5497E" w:rsidP="00C5497E">
      <w:pPr>
        <w:jc w:val="both"/>
        <w:rPr>
          <w:rFonts w:ascii="Times New Roman" w:hAnsi="Times New Roman" w:cs="Times New Roman"/>
          <w:lang w:val="hr-HR"/>
        </w:rPr>
      </w:pPr>
      <w:r w:rsidRPr="00102BD0">
        <w:rPr>
          <w:rFonts w:ascii="Times New Roman" w:hAnsi="Times New Roman" w:cs="Times New Roman"/>
          <w:lang w:val="hr-HR"/>
        </w:rPr>
        <w:lastRenderedPageBreak/>
        <w:t xml:space="preserve"> (4) Zaposlenici u  instituciji treba da Koordinatoru integriteta, na njegov zahtjev dostave potrebne podatke i informacije od značaja za provođenje plana integriteta, a koje nisu u suprotnosti sa važećim propisima.</w:t>
      </w:r>
    </w:p>
    <w:p w:rsidR="00161A2F" w:rsidRPr="00102BD0" w:rsidRDefault="00161A2F" w:rsidP="00C5497E">
      <w:pPr>
        <w:jc w:val="both"/>
        <w:rPr>
          <w:rFonts w:ascii="Times New Roman" w:hAnsi="Times New Roman" w:cs="Times New Roman"/>
          <w:lang w:val="hr-HR"/>
        </w:rPr>
      </w:pPr>
    </w:p>
    <w:p w:rsidR="00C5497E" w:rsidRPr="00102BD0" w:rsidRDefault="00C5497E" w:rsidP="00C5497E">
      <w:pPr>
        <w:jc w:val="both"/>
        <w:rPr>
          <w:rFonts w:ascii="Times New Roman" w:eastAsia="Times New Roman" w:hAnsi="Times New Roman" w:cs="Times New Roman"/>
          <w:lang w:val="hr-BA"/>
        </w:rPr>
      </w:pPr>
      <w:r w:rsidRPr="00102BD0">
        <w:rPr>
          <w:rFonts w:ascii="Times New Roman" w:hAnsi="Times New Roman" w:cs="Times New Roman"/>
          <w:lang w:val="hr-HR"/>
        </w:rPr>
        <w:t>(5) Najmanje jednom godišnje Koordinator integriteta je dužan da podnese Izvještaj o provođenju plana integriteta  rukovodiocu institucije.</w:t>
      </w:r>
    </w:p>
    <w:p w:rsidR="00C5497E" w:rsidRPr="00102BD0" w:rsidRDefault="00C5497E" w:rsidP="00C5497E">
      <w:pPr>
        <w:ind w:left="360"/>
        <w:contextualSpacing/>
        <w:jc w:val="both"/>
        <w:rPr>
          <w:rFonts w:ascii="Times New Roman" w:eastAsia="Times New Roman" w:hAnsi="Times New Roman" w:cs="Times New Roman"/>
          <w:lang w:val="hr-BA"/>
        </w:rPr>
      </w:pPr>
    </w:p>
    <w:p w:rsidR="00C5497E" w:rsidRPr="00102BD0" w:rsidRDefault="00C5497E" w:rsidP="00C5497E">
      <w:pPr>
        <w:ind w:left="360"/>
        <w:contextualSpacing/>
        <w:jc w:val="both"/>
        <w:rPr>
          <w:rFonts w:ascii="Times New Roman" w:eastAsia="Times New Roman" w:hAnsi="Times New Roman" w:cs="Times New Roman"/>
          <w:lang w:val="hr-BA"/>
        </w:rPr>
      </w:pPr>
    </w:p>
    <w:p w:rsidR="00C5497E" w:rsidRPr="00102BD0" w:rsidRDefault="00C5497E" w:rsidP="00C5497E">
      <w:pPr>
        <w:jc w:val="center"/>
        <w:rPr>
          <w:rFonts w:ascii="Times New Roman" w:eastAsia="Times New Roman" w:hAnsi="Times New Roman" w:cs="Times New Roman"/>
          <w:b/>
          <w:lang w:val="hr-BA"/>
        </w:rPr>
      </w:pPr>
      <w:r w:rsidRPr="00102BD0">
        <w:rPr>
          <w:rFonts w:ascii="Times New Roman" w:eastAsia="Times New Roman" w:hAnsi="Times New Roman" w:cs="Times New Roman"/>
          <w:b/>
          <w:lang w:val="hr-BA"/>
        </w:rPr>
        <w:t>Član 3.</w:t>
      </w:r>
    </w:p>
    <w:p w:rsidR="00C5497E" w:rsidRPr="00102BD0" w:rsidRDefault="00C5497E" w:rsidP="00C5497E">
      <w:pPr>
        <w:jc w:val="center"/>
        <w:rPr>
          <w:rFonts w:ascii="Times New Roman" w:eastAsia="Times New Roman" w:hAnsi="Times New Roman" w:cs="Times New Roman"/>
          <w:b/>
          <w:lang w:val="hr-BA"/>
        </w:rPr>
      </w:pPr>
    </w:p>
    <w:p w:rsidR="00C5497E" w:rsidRPr="00102BD0" w:rsidRDefault="00C5497E" w:rsidP="00C5497E">
      <w:pPr>
        <w:rPr>
          <w:rFonts w:ascii="Times New Roman" w:eastAsia="Times New Roman" w:hAnsi="Times New Roman" w:cs="Times New Roman"/>
          <w:lang w:val="hr-BA"/>
        </w:rPr>
      </w:pPr>
      <w:r w:rsidRPr="00102BD0">
        <w:rPr>
          <w:rFonts w:ascii="Times New Roman" w:eastAsia="Times New Roman" w:hAnsi="Times New Roman" w:cs="Times New Roman"/>
          <w:lang w:val="hr-BA"/>
        </w:rPr>
        <w:t>Ova odluka stupa na snagu danom donošenja.</w:t>
      </w:r>
    </w:p>
    <w:p w:rsidR="00C5497E" w:rsidRPr="00102BD0" w:rsidRDefault="00C5497E" w:rsidP="00C5497E">
      <w:pPr>
        <w:jc w:val="center"/>
        <w:rPr>
          <w:rFonts w:ascii="Times New Roman" w:eastAsia="Times New Roman" w:hAnsi="Times New Roman" w:cs="Times New Roman"/>
          <w:lang w:val="hr-BA"/>
        </w:rPr>
      </w:pPr>
    </w:p>
    <w:p w:rsidR="00161A2F" w:rsidRPr="00102BD0" w:rsidRDefault="00161A2F" w:rsidP="008D0B0F">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02BD0">
        <w:rPr>
          <w:rFonts w:ascii="Times New Roman" w:hAnsi="Times New Roman" w:cs="Times New Roman"/>
          <w:sz w:val="24"/>
          <w:szCs w:val="24"/>
        </w:rPr>
        <w:t>Direktor</w:t>
      </w:r>
    </w:p>
    <w:p w:rsidR="00161A2F" w:rsidRPr="00102BD0" w:rsidRDefault="00161A2F" w:rsidP="00161A2F">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 xml:space="preserve">                                                                                                     _________________________</w:t>
      </w:r>
    </w:p>
    <w:p w:rsidR="00161A2F" w:rsidRPr="00102BD0" w:rsidRDefault="00161A2F" w:rsidP="00161A2F">
      <w:pPr>
        <w:pStyle w:val="NoSpacing"/>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t xml:space="preserve">                        </w:t>
      </w:r>
      <w:r>
        <w:rPr>
          <w:rFonts w:ascii="Times New Roman" w:hAnsi="Times New Roman" w:cs="Times New Roman"/>
          <w:sz w:val="24"/>
          <w:szCs w:val="24"/>
        </w:rPr>
        <w:t xml:space="preserve">         Prim. mr. sci.Čustović dr. Amir</w:t>
      </w:r>
    </w:p>
    <w:p w:rsidR="00C5497E" w:rsidRPr="00102BD0" w:rsidRDefault="00161A2F" w:rsidP="00161A2F">
      <w:pPr>
        <w:rPr>
          <w:rFonts w:ascii="Times New Roman" w:eastAsia="Times New Roman" w:hAnsi="Times New Roman" w:cs="Times New Roman"/>
          <w:b/>
          <w:lang w:val="hr-BA"/>
        </w:rPr>
      </w:pP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r>
      <w:r w:rsidRPr="00102B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2BD0">
        <w:rPr>
          <w:rFonts w:ascii="Times New Roman" w:hAnsi="Times New Roman" w:cs="Times New Roman"/>
          <w:sz w:val="24"/>
          <w:szCs w:val="24"/>
        </w:rPr>
        <w:t xml:space="preserve">  specijalista neuropsihijatar</w:t>
      </w:r>
      <w:r w:rsidRPr="00102BD0" w:rsidDel="00161A2F">
        <w:rPr>
          <w:rFonts w:ascii="Times New Roman" w:eastAsia="Times New Roman" w:hAnsi="Times New Roman" w:cs="Times New Roman"/>
          <w:b/>
          <w:lang w:val="hr-BA"/>
        </w:rPr>
        <w:t xml:space="preserve"> </w:t>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r w:rsidR="00C5497E" w:rsidRPr="00102BD0">
        <w:rPr>
          <w:rFonts w:ascii="Times New Roman" w:eastAsia="Times New Roman" w:hAnsi="Times New Roman" w:cs="Times New Roman"/>
          <w:b/>
          <w:lang w:val="hr-BA"/>
        </w:rPr>
        <w:tab/>
      </w:r>
    </w:p>
    <w:p w:rsidR="00C5497E" w:rsidRPr="00102BD0" w:rsidRDefault="00C5497E" w:rsidP="00C5497E">
      <w:pPr>
        <w:spacing w:line="360" w:lineRule="auto"/>
        <w:jc w:val="both"/>
        <w:rPr>
          <w:rFonts w:ascii="Times New Roman" w:eastAsia="Times New Roman" w:hAnsi="Times New Roman" w:cs="Times New Roman"/>
          <w:b/>
          <w:lang w:val="hr-BA"/>
        </w:rPr>
      </w:pPr>
      <w:r w:rsidRPr="00102BD0">
        <w:rPr>
          <w:rFonts w:ascii="Times New Roman" w:eastAsia="Times New Roman" w:hAnsi="Times New Roman" w:cs="Times New Roman"/>
          <w:b/>
          <w:lang w:val="hr-BA"/>
        </w:rPr>
        <w:t>Dostavljeno:</w:t>
      </w:r>
    </w:p>
    <w:p w:rsidR="00C5497E" w:rsidRPr="00102BD0" w:rsidRDefault="00C5497E" w:rsidP="00C5497E">
      <w:pPr>
        <w:rPr>
          <w:rFonts w:ascii="Times New Roman" w:eastAsia="Calibri" w:hAnsi="Times New Roman" w:cs="Times New Roman"/>
          <w:lang w:val="hr-BA"/>
        </w:rPr>
      </w:pPr>
      <w:r w:rsidRPr="00102BD0">
        <w:rPr>
          <w:rFonts w:ascii="Times New Roman" w:eastAsia="Calibri" w:hAnsi="Times New Roman" w:cs="Times New Roman"/>
          <w:lang w:val="hr-BA"/>
        </w:rPr>
        <w:t>- Timu Vlade Zeničko- dobojskog kantona za borbu protiv korupcije;</w:t>
      </w:r>
    </w:p>
    <w:p w:rsidR="00C5497E" w:rsidRPr="00102BD0" w:rsidRDefault="00C5497E" w:rsidP="00C5497E">
      <w:pPr>
        <w:rPr>
          <w:rFonts w:ascii="Times New Roman" w:eastAsia="Calibri" w:hAnsi="Times New Roman" w:cs="Times New Roman"/>
          <w:lang w:val="hr-BA"/>
        </w:rPr>
      </w:pPr>
      <w:r w:rsidRPr="00102BD0">
        <w:rPr>
          <w:rFonts w:ascii="Times New Roman" w:eastAsia="Calibri" w:hAnsi="Times New Roman" w:cs="Times New Roman"/>
          <w:lang w:val="hr-BA"/>
        </w:rPr>
        <w:t>- Koordinatoru integriteta;</w:t>
      </w:r>
    </w:p>
    <w:p w:rsidR="00C5497E" w:rsidRPr="00102BD0" w:rsidRDefault="00C5497E" w:rsidP="00C5497E">
      <w:pPr>
        <w:rPr>
          <w:rFonts w:ascii="Times New Roman" w:eastAsia="Calibri" w:hAnsi="Times New Roman" w:cs="Times New Roman"/>
          <w:lang w:val="hr-BA"/>
        </w:rPr>
      </w:pPr>
      <w:r w:rsidRPr="00102BD0">
        <w:rPr>
          <w:rFonts w:ascii="Times New Roman" w:eastAsia="Calibri" w:hAnsi="Times New Roman" w:cs="Times New Roman"/>
          <w:lang w:val="hr-BA"/>
        </w:rPr>
        <w:t>- članovima Radne grupe;</w:t>
      </w:r>
    </w:p>
    <w:p w:rsidR="00C5497E" w:rsidRPr="00102BD0" w:rsidRDefault="00C5497E" w:rsidP="00C5497E">
      <w:pPr>
        <w:rPr>
          <w:rFonts w:ascii="Times New Roman" w:eastAsia="Calibri" w:hAnsi="Times New Roman" w:cs="Times New Roman"/>
          <w:lang w:val="hr-BA"/>
        </w:rPr>
      </w:pPr>
      <w:r w:rsidRPr="00102BD0">
        <w:rPr>
          <w:rFonts w:ascii="Times New Roman" w:eastAsia="Calibri" w:hAnsi="Times New Roman" w:cs="Times New Roman"/>
          <w:lang w:val="hr-BA"/>
        </w:rPr>
        <w:t>- a/a.</w:t>
      </w:r>
    </w:p>
    <w:p w:rsidR="006528DD" w:rsidRPr="00102BD0" w:rsidRDefault="006528DD"/>
    <w:p w:rsidR="006528DD" w:rsidRPr="00102BD0" w:rsidRDefault="006528DD"/>
    <w:p w:rsidR="00F54FC2" w:rsidRPr="00102BD0" w:rsidRDefault="00F54FC2">
      <w:pPr>
        <w:sectPr w:rsidR="00F54FC2" w:rsidRPr="00102BD0" w:rsidSect="00F54FC2">
          <w:pgSz w:w="11906" w:h="16838"/>
          <w:pgMar w:top="1418" w:right="992" w:bottom="1418" w:left="1418" w:header="709" w:footer="709" w:gutter="0"/>
          <w:pgNumType w:start="1"/>
          <w:cols w:space="708"/>
          <w:docGrid w:linePitch="360"/>
        </w:sectPr>
      </w:pPr>
    </w:p>
    <w:p w:rsidR="006528DD" w:rsidRPr="00102BD0" w:rsidRDefault="007E40BF" w:rsidP="006528DD">
      <w:pPr>
        <w:pStyle w:val="Heading1"/>
        <w:rPr>
          <w:rFonts w:ascii="Times New Roman" w:hAnsi="Times New Roman" w:cs="Times New Roman"/>
          <w:b w:val="0"/>
          <w:color w:val="auto"/>
        </w:rPr>
      </w:pPr>
      <w:bookmarkStart w:id="12" w:name="_Toc337730914"/>
      <w:bookmarkStart w:id="13" w:name="_Toc517177909"/>
      <w:r w:rsidRPr="00102BD0">
        <w:rPr>
          <w:rFonts w:ascii="Times New Roman" w:hAnsi="Times New Roman" w:cs="Times New Roman"/>
          <w:b w:val="0"/>
          <w:color w:val="auto"/>
        </w:rPr>
        <w:lastRenderedPageBreak/>
        <w:t xml:space="preserve">7. </w:t>
      </w:r>
      <w:bookmarkEnd w:id="12"/>
      <w:r w:rsidRPr="00102BD0">
        <w:rPr>
          <w:rFonts w:ascii="Times New Roman" w:hAnsi="Times New Roman" w:cs="Times New Roman"/>
          <w:b w:val="0"/>
          <w:color w:val="auto"/>
        </w:rPr>
        <w:t>Izvještaj  radne grupe o stanju integriteta u instituciji (lista rizičnih procesa u instituciji i narativni opis o njima)</w:t>
      </w:r>
      <w:bookmarkEnd w:id="13"/>
    </w:p>
    <w:p w:rsidR="006528DD" w:rsidRPr="00102BD0" w:rsidRDefault="006528DD" w:rsidP="006528DD">
      <w:pPr>
        <w:jc w:val="both"/>
        <w:rPr>
          <w:rFonts w:ascii="Times New Roman" w:hAnsi="Times New Roman" w:cs="Times New Roman"/>
          <w:bCs/>
        </w:rPr>
      </w:pPr>
    </w:p>
    <w:p w:rsidR="006528DD" w:rsidRPr="00102BD0" w:rsidRDefault="006528DD" w:rsidP="006528DD">
      <w:pPr>
        <w:jc w:val="both"/>
        <w:rPr>
          <w:rFonts w:ascii="Times New Roman" w:hAnsi="Times New Roman" w:cs="Times New Roman"/>
          <w:bCs/>
        </w:rPr>
      </w:pPr>
    </w:p>
    <w:p w:rsidR="006528DD" w:rsidRPr="00102BD0" w:rsidRDefault="007E40BF" w:rsidP="008C127F">
      <w:pPr>
        <w:pStyle w:val="Heading1"/>
        <w:rPr>
          <w:b w:val="0"/>
          <w:color w:val="auto"/>
        </w:rPr>
      </w:pPr>
      <w:bookmarkStart w:id="14" w:name="_Toc517177910"/>
      <w:r w:rsidRPr="00102BD0">
        <w:rPr>
          <w:b w:val="0"/>
          <w:color w:val="auto"/>
        </w:rPr>
        <w:t>7.1. Analiza rizičnih procesa u instituciji</w:t>
      </w:r>
      <w:bookmarkEnd w:id="14"/>
    </w:p>
    <w:p w:rsidR="006528DD" w:rsidRPr="00102BD0" w:rsidRDefault="006528DD" w:rsidP="006528DD">
      <w:pPr>
        <w:jc w:val="both"/>
        <w:rPr>
          <w:rFonts w:ascii="Times New Roman" w:hAnsi="Times New Roman" w:cs="Times New Roman"/>
          <w:bCs/>
          <w:sz w:val="24"/>
        </w:rPr>
      </w:pPr>
    </w:p>
    <w:p w:rsidR="006528DD" w:rsidRPr="00102BD0" w:rsidRDefault="006528DD" w:rsidP="006528DD">
      <w:pPr>
        <w:tabs>
          <w:tab w:val="left" w:pos="600"/>
        </w:tabs>
        <w:spacing w:line="360" w:lineRule="auto"/>
        <w:jc w:val="both"/>
        <w:rPr>
          <w:rFonts w:ascii="Times New Roman" w:hAnsi="Times New Roman" w:cs="Times New Roman"/>
          <w:sz w:val="24"/>
        </w:rPr>
      </w:pPr>
      <w:r w:rsidRPr="00102BD0">
        <w:rPr>
          <w:rFonts w:ascii="Times New Roman" w:hAnsi="Times New Roman" w:cs="Times New Roman"/>
          <w:sz w:val="24"/>
        </w:rPr>
        <w:t xml:space="preserve">Radna grupa je analizom rada institucije odlučila da su tri procesa u Zavodu pod povećanim rizikom: pružanje zdravstvenih usluga pacijentima, nabavka materijala, opreme i usluga i upravljanje ljudskim resursima. </w:t>
      </w:r>
    </w:p>
    <w:p w:rsidR="006528DD" w:rsidRPr="00102BD0" w:rsidRDefault="006528DD" w:rsidP="006528DD">
      <w:pPr>
        <w:spacing w:line="360" w:lineRule="auto"/>
        <w:jc w:val="both"/>
        <w:rPr>
          <w:rFonts w:ascii="Times New Roman" w:hAnsi="Times New Roman" w:cs="Times New Roman"/>
          <w:sz w:val="24"/>
        </w:rPr>
      </w:pPr>
      <w:r w:rsidRPr="00102BD0">
        <w:rPr>
          <w:rFonts w:ascii="Times New Roman" w:hAnsi="Times New Roman" w:cs="Times New Roman"/>
          <w:sz w:val="24"/>
        </w:rPr>
        <w:t>Pružanje zdravstvenih usluga pacijentima – u Zavodu se vrši svakodnevna podjela terapije i to u ambulanti u Zenici i posredstvom lokalnih domova zdravlja u još šest ambulanti (Tešanj, Doboj Jug, Maglaj, Kakanj, Breza i Visoko). Dva su posebno faktora rizika a odnose se na mogućnost davanja previše ili premalo lijeka pacijentima i opasnost od uzimanja lijeka za svoje potrebe od strane osoblja. Rizik je minimiziran jer je Zavod opremljen video nadzorom kojim upravljaju stručna lica. Svake godine se putem javnih nabavki bira najpovoljniji ponuđač za održavanje video nadzora. Video snimke se mogu svakodnevno pregledati. Također je moguć pregled i retroaktivno. Nadalje, rizik je smanjen jer svi pacijenti sa područja Zeničko-dobojskog kantona imaju besplatan pristup ambulantnom i bolničkom liječenju i nema listi čekanja. Time je smanjenja mogućnost klijentelizma, nepotizma i favoriziranja pacijenata. Kroz sistem naručivanja, razvijen od strane Zavoda, pacijenti znaju kada imaju kontrolu. Od ovoga se odstupa samo u slučaju blic kontrola kako bi se provjerilo korištenje lijeka. Isto se odnosi i na vankantonalne pacijente, jer za njih usluge plaćaju nadležni Zavodi zdravstvenog osiguranja i, kao i pacijenti sa područja ZDK, znaju unaprijed kada im je termin javljanja na kontrolu i uzimanje lijeka. Također se vrše redovne kontrole stanja lijeka odnosno invenutre. Lijekovi se drže u sefu. Evidenciju uporebe lijeka potpisuje nadležni ljekar. Također, je pacijentima omogućeno da eventualne žalbe upute anonimno i ubace u sanduč za žalbe koja se nalazi na vidnom mjestu. Imenovana je Komisija za žalbe i pohvale pacijenata koja redovno i komisijski otvara sanduče. Iako je rizik smanjen na minimum potrebno je nastaviti sa redovnim kontrolama jer je lijek izuzetno skup na crnom tržištu.</w:t>
      </w:r>
    </w:p>
    <w:p w:rsidR="006528DD" w:rsidRPr="00102BD0" w:rsidRDefault="006528DD" w:rsidP="006528DD">
      <w:pPr>
        <w:spacing w:line="360" w:lineRule="auto"/>
        <w:jc w:val="both"/>
        <w:rPr>
          <w:rFonts w:ascii="Times New Roman" w:hAnsi="Times New Roman" w:cs="Times New Roman"/>
          <w:sz w:val="24"/>
        </w:rPr>
      </w:pPr>
      <w:r w:rsidRPr="00102BD0">
        <w:rPr>
          <w:rFonts w:ascii="Times New Roman" w:hAnsi="Times New Roman" w:cs="Times New Roman"/>
          <w:sz w:val="24"/>
        </w:rPr>
        <w:t xml:space="preserve">Nabavka materijala, opreme i usluga – je druga rizina aktivnost. Naime, Zavod je relativno mala ustanova i izbor članova za komisije je sužen. Pojedini članovi Zavoda se mogu naći u više komisija. Također, je važno istaći da pravnik i ekonomista Zavoda redovno učestvuju u </w:t>
      </w:r>
      <w:r w:rsidRPr="00102BD0">
        <w:rPr>
          <w:rFonts w:ascii="Times New Roman" w:hAnsi="Times New Roman" w:cs="Times New Roman"/>
          <w:sz w:val="24"/>
        </w:rPr>
        <w:lastRenderedPageBreak/>
        <w:t xml:space="preserve">edukacijama iz javnih nabavki ali je potrebno i educirati članove komisija, kao i sve potencijalne članove komisija. Edukacija i se trebala provoditi svake godine. Važno je voditi i računa o izmjenama članova komisije kako bi se izbjeglo da su pojedinci stalno u istim komisijama. Obavještenja o javnim nabavkama, kao i godišnji plan nabavki, je javan kroz veb portale a tenderska dokumentacija je besplatna i lako ju je preuzeti u prostorijama Zavoda. Ipak, ovo je uvijek područje sa rizikom a u Zavodu smo je trenutno ocjenili sa srednjim nivoom rizika. </w:t>
      </w:r>
    </w:p>
    <w:p w:rsidR="006528DD" w:rsidRPr="00102BD0" w:rsidRDefault="006528DD" w:rsidP="006528DD">
      <w:pPr>
        <w:spacing w:line="360" w:lineRule="auto"/>
        <w:jc w:val="both"/>
        <w:rPr>
          <w:rFonts w:ascii="Times New Roman" w:hAnsi="Times New Roman" w:cs="Times New Roman"/>
          <w:sz w:val="24"/>
        </w:rPr>
      </w:pPr>
      <w:r w:rsidRPr="00102BD0">
        <w:rPr>
          <w:rFonts w:ascii="Times New Roman" w:hAnsi="Times New Roman" w:cs="Times New Roman"/>
          <w:sz w:val="24"/>
        </w:rPr>
        <w:t xml:space="preserve">Upravljanje ljudskim resursima – ovu oblast je radna grupa izdvojila kao rizičnu jer su pritisci bilo koje vrste a u vezi zapošljavanja uvijek prisutni. Stoga je potrebno prilikom zapošljavanja voditi računa o sistematizaciji radnih mjesta i na osnovu iste objavljivati konkurst. S druge strane, zbog zabrane novih zapošljavanja ovaj proces je trenutno pod nadzorom Vlade Zeničko-dobojskog kantona koja daje saglasnost za nova radna mjesta ili nova zapošljavanja. Dosadašnja praksa Zavoda je bila formiranje komisije koja analizira sposobnosti kandidata i predlaže kandidate koji zadovljavaju standarde. Iako nisko rizična ipak je potrebno voditi računa i o prijemu pripravnika tako da se vodi računa o prvom prijemu kandidata koji su se ranije prijavili na stažiranje ili pripravnički. </w:t>
      </w:r>
    </w:p>
    <w:p w:rsidR="006528DD" w:rsidRPr="00102BD0" w:rsidRDefault="006528DD"/>
    <w:p w:rsidR="006528DD" w:rsidRPr="00102BD0" w:rsidRDefault="006528DD"/>
    <w:p w:rsidR="006528DD" w:rsidRPr="00102BD0" w:rsidRDefault="006528DD"/>
    <w:p w:rsidR="006528DD" w:rsidRPr="00102BD0" w:rsidRDefault="006528DD"/>
    <w:p w:rsidR="006528DD" w:rsidRPr="00102BD0" w:rsidRDefault="006528DD"/>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C127F" w:rsidRPr="00102BD0" w:rsidRDefault="008C127F"/>
    <w:p w:rsidR="00860B6C" w:rsidRPr="00102BD0" w:rsidRDefault="007E40BF" w:rsidP="008C127F">
      <w:pPr>
        <w:pStyle w:val="Heading1"/>
        <w:rPr>
          <w:rStyle w:val="Strong"/>
          <w:bCs/>
          <w:color w:val="auto"/>
        </w:rPr>
      </w:pPr>
      <w:bookmarkStart w:id="15" w:name="_Toc517177911"/>
      <w:r w:rsidRPr="00102BD0">
        <w:rPr>
          <w:rStyle w:val="Strong"/>
          <w:bCs/>
          <w:color w:val="auto"/>
        </w:rPr>
        <w:lastRenderedPageBreak/>
        <w:t>7.2. Zapisnici sa sastanaka radne grupe za izradu Plana integriteta</w:t>
      </w:r>
      <w:bookmarkEnd w:id="15"/>
      <w:r w:rsidRPr="00102BD0">
        <w:rPr>
          <w:rStyle w:val="Strong"/>
          <w:bCs/>
          <w:color w:val="auto"/>
        </w:rPr>
        <w:t xml:space="preserve"> </w:t>
      </w:r>
      <w:bookmarkStart w:id="16" w:name="_Toc337730896"/>
    </w:p>
    <w:p w:rsidR="00860B6C" w:rsidRPr="00102BD0" w:rsidRDefault="00860B6C" w:rsidP="00860B6C">
      <w:pPr>
        <w:jc w:val="both"/>
        <w:rPr>
          <w:rFonts w:ascii="Times New Roman" w:hAnsi="Times New Roman" w:cs="Times New Roman"/>
          <w:b/>
        </w:rPr>
      </w:pPr>
      <w:bookmarkStart w:id="17" w:name="_Toc337730897"/>
      <w:bookmarkEnd w:id="16"/>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ZAPISNIK</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sa uvodnog sastanka radne grupe za izradu Operativnog plana i Plana integriteta Zavoda</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održanog 28.06.2017. godine</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Uvodni sastanak radne grupe za izradu Operativnog plana i Plana integriteta JZU Zavoda za bolesti ovisnosti Zeničko-dobojskog kantona (u daljem tekstu Zavod)  održan je dana 28.06.2017. godine u prostorijama Zavoda. Sastanak je počeo u 14:00h. </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Sastanku su prisustvovali:</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Amir Ćustović, direktor Zavoda</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Sedin Habibović, koordinator radne grupe</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Telalović Mirnes, član </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Odsutni</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Belma Kovač-Spahić, član (godišnji odmor)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Emina Babić, član (nepoznat razlog)</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Sanela Hamzić, član (obaveze u Zavodu)</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Koordinator radne grupe je predložio sljedeći dnevni red:</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983916">
      <w:pPr>
        <w:pStyle w:val="ListParagraph"/>
        <w:numPr>
          <w:ilvl w:val="0"/>
          <w:numId w:val="7"/>
        </w:numPr>
        <w:spacing w:line="276" w:lineRule="auto"/>
        <w:jc w:val="both"/>
        <w:rPr>
          <w:rFonts w:ascii="Times New Roman" w:hAnsi="Times New Roman" w:cs="Times New Roman"/>
          <w:b/>
        </w:rPr>
      </w:pPr>
      <w:r w:rsidRPr="00102BD0">
        <w:rPr>
          <w:rFonts w:ascii="Times New Roman" w:hAnsi="Times New Roman" w:cs="Times New Roman"/>
          <w:b/>
        </w:rPr>
        <w:t>Analiza radne verzije Operativnog plana Zavoda,</w:t>
      </w:r>
    </w:p>
    <w:p w:rsidR="00860B6C" w:rsidRPr="00102BD0" w:rsidRDefault="00860B6C" w:rsidP="00983916">
      <w:pPr>
        <w:pStyle w:val="ListParagraph"/>
        <w:numPr>
          <w:ilvl w:val="0"/>
          <w:numId w:val="7"/>
        </w:numPr>
        <w:spacing w:line="276" w:lineRule="auto"/>
        <w:jc w:val="both"/>
        <w:rPr>
          <w:rFonts w:ascii="Times New Roman" w:hAnsi="Times New Roman" w:cs="Times New Roman"/>
          <w:b/>
        </w:rPr>
      </w:pPr>
      <w:r w:rsidRPr="00102BD0">
        <w:rPr>
          <w:rFonts w:ascii="Times New Roman" w:hAnsi="Times New Roman" w:cs="Times New Roman"/>
          <w:b/>
        </w:rPr>
        <w:t>Razno.</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Izvjestilac po prvoj tačci: Sedin Habibović, koordinator radne grupe</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Koordinator radne grupe je upoznao prisutne sa prethodno urađenim aktivnostima na izradi Operativnog plana. Radna grupa je 30.maja tekuće godine putem mejla dobila radnu verziju Operativnog plana, sa molbom da predlože korekcije. Do dana održavanja sastanka nije bilo prijedloga. Tokom samog sastanka unesene su izmijene predložene od strane direktora Zavoda prim.mr.sc. Amira Ćustovića i dr.sc. Mirnesa Telalovića. Dana 29.juna tekuće godine Radnoj grupi je putem mejla proslijeđen izmijenjeni Operativni plan. Kako nije bilo novih izmjena Operativni plan je istog dana poslan ka Timu Vlade ZDK na analizu i korekcije.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Nakon provedene rasprave donesen je sljedeći:</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Zaključak</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Nakon unešenih izmjena u radnoj verziji Operativnog plana Koordinator će prijedlog Operativnog plana dostaviti direktoru Zavoda na potpis a potom isti poslati Timu Vlade ZDK.</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Sastanak je završen u 15.00 časova.</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Zapisnik potvrdili prisutni članovi radne grupe i direktor Zavoda:</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Amir Ćustović</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Mirnes Telalović</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Sedin Habibović</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lastRenderedPageBreak/>
        <w:t>ZAPISNIK</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sa sastanka radne grupe za izradu Operativnog plana i Plana integriteta Zavoda</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održanog 09.03.2018. godine</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Sastanak je održan u prostorijama Zavoda, dana 09.03.2018. godine sa početkom u 10.00 sati.</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Sastanku su prisustvovali:</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Amir Ćustović, direktor Zavoda</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Sedin Habibović, koordinator radne grupe</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 xml:space="preserve">Telalović Mirnes, član </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Belma Kovač-Spahić, član</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rPr>
        <w:t>Sanela Hamzić, član</w:t>
      </w: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Odsutni</w:t>
      </w: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Emina Babić, član (bolovanje)</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b/>
        </w:rPr>
      </w:pPr>
      <w:r w:rsidRPr="00102BD0">
        <w:rPr>
          <w:rFonts w:ascii="Times New Roman" w:hAnsi="Times New Roman" w:cs="Times New Roman"/>
          <w:b/>
        </w:rPr>
        <w:t>Koordinator radne grupe je predložio sljedeći dnevni red:</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983916">
      <w:pPr>
        <w:pStyle w:val="NoSpacing"/>
        <w:numPr>
          <w:ilvl w:val="0"/>
          <w:numId w:val="28"/>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Usvajanje zapisnika sa prethodne sjednice. Radni materijal za ovu tačku je u prilogu pod nazivom „ZAPISNIK sa uvodnog“.</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Izvještaj o provedenim mjerama iz Operativnog plana. Radni materijal za ovu tačku je u prilogu pod nazivom „realizovane mjere u 2017 i 2018“. Izvjestilac: Sedin Habibović,</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Izvještaj o provedenom anketiranju uposlenika Zavoda po metodologiji Agencije za prevenciju korupcije Federacije Bosne i Hercegovine. Radni materijal za ovu tačku je u prilogu pod nazivom „Analiza Upitnika za osoblje 18 januar“. Izvjestilac: Sedin Habibović,</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Izvještaj o provedenim aktivnostima na izradi Plana integriteta (tekst koji je obojen ljubičastom bojom je urađen). Radni materijal za ovu tačku je u prilogu pod nazivom „plan integriteta Zavoda“. Izvjestilac: Sedin Habibović,</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Dodjeljivanje nivoa rizika radnim mjestima. Radni materijal za ovu tačku je u prilogu pod nazivom „katalog radnih mjesta sa nivoima rizika“. Molim vas da ovaj dokument posebno istražite i da svakom radnom mjestu dodjelite nivo rizika, a u dokumentu je već opisano koje nivoe imamo i šta svaki nivo podrazumijeva. Tokom sastanka ćemo komisijski definisati nivoe rizika za svako radno mjesto. Izvjestilac: Sedin Habibović,</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Izrada dijela Plana integriteta sa stranice 16 a koji se odnosi na: 5.1</w:t>
      </w:r>
      <w:r w:rsidRPr="00102BD0">
        <w:rPr>
          <w:rFonts w:ascii="Times New Roman" w:hAnsi="Times New Roman" w:cs="Times New Roman"/>
          <w:i/>
          <w:sz w:val="24"/>
          <w:szCs w:val="24"/>
        </w:rPr>
        <w:t>. Zbirka detaljnih zakonskih propisa, 5,2, Zbirka internih akata.</w:t>
      </w:r>
      <w:r w:rsidRPr="00102BD0">
        <w:rPr>
          <w:rFonts w:ascii="Times New Roman" w:hAnsi="Times New Roman" w:cs="Times New Roman"/>
          <w:sz w:val="24"/>
          <w:szCs w:val="24"/>
        </w:rPr>
        <w:t xml:space="preserve"> Odrediti nosioca i rok provedbe. </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Izvještaj o prijedlogu Pravilnika o korupciji. Radni materijal za ovu tačku je u prilogu pod nazivom „FINAL Model pravilinika naslovna i tekst“. Izvjestilac: Belma Kovač-Spahić i Sedin Habibović</w:t>
      </w:r>
    </w:p>
    <w:p w:rsidR="00860B6C" w:rsidRPr="00102BD0" w:rsidRDefault="00860B6C" w:rsidP="00983916">
      <w:pPr>
        <w:pStyle w:val="NoSpacing"/>
        <w:numPr>
          <w:ilvl w:val="0"/>
          <w:numId w:val="27"/>
        </w:numPr>
        <w:spacing w:line="276" w:lineRule="auto"/>
        <w:jc w:val="both"/>
        <w:rPr>
          <w:rFonts w:ascii="Times New Roman" w:hAnsi="Times New Roman" w:cs="Times New Roman"/>
          <w:sz w:val="24"/>
          <w:szCs w:val="24"/>
        </w:rPr>
      </w:pPr>
      <w:r w:rsidRPr="00102BD0">
        <w:rPr>
          <w:rFonts w:ascii="Times New Roman" w:hAnsi="Times New Roman" w:cs="Times New Roman"/>
          <w:sz w:val="24"/>
          <w:szCs w:val="24"/>
        </w:rPr>
        <w:t>Razno.</w:t>
      </w:r>
    </w:p>
    <w:p w:rsidR="00860B6C" w:rsidRPr="00102BD0" w:rsidRDefault="00860B6C" w:rsidP="00860B6C">
      <w:pPr>
        <w:spacing w:line="276" w:lineRule="auto"/>
        <w:jc w:val="both"/>
        <w:rPr>
          <w:rFonts w:ascii="Times New Roman" w:hAnsi="Times New Roman" w:cs="Times New Roman"/>
          <w:b/>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Što su ostali članovi prihvatili.</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 xml:space="preserve">Zapisnik sa prethodnog sastanka je usvojen. </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O provedenim mjerama iz Operativnog plana je izvijestio koordinator te je poslije kraće analize izvještaj usvojen,</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lastRenderedPageBreak/>
        <w:t>Prezentovani su rezultati anketiranja uposlenika Zavoda. Po ovoj tačci nije bilo izmijena.</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 xml:space="preserve">Radna grupa je informisana i o aktivnostima na izradi Plana integriteta te narednim aktivnostima, </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Prisutni na sastanku su procjenjivali svako radno mjesto zasebno, a prema Sistematizaciji radnih mjesta. Dodijeljeni nivoi rizika su usvojeni jednoglasno.</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 xml:space="preserve">Aktivnosti oko izrade poglavlja 5.1. i 5.2. je preuzela Belma Kovač-Spahić. </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Članovi radne grupe su informisani i o aktivnostima izrade Pravilnika o korupciji. Do kraja marta pravnica će uputiti prijedlog izmijena ovog Pravilnika ka Timu vlade ZDK, a nakon toga će se pristupiti usvajanju Pravilnika,</w:t>
      </w:r>
    </w:p>
    <w:p w:rsidR="00860B6C" w:rsidRPr="00102BD0" w:rsidRDefault="00860B6C" w:rsidP="00983916">
      <w:pPr>
        <w:pStyle w:val="ListParagraph"/>
        <w:numPr>
          <w:ilvl w:val="0"/>
          <w:numId w:val="29"/>
        </w:numPr>
        <w:spacing w:line="276" w:lineRule="auto"/>
        <w:jc w:val="both"/>
        <w:rPr>
          <w:rFonts w:ascii="Times New Roman" w:hAnsi="Times New Roman" w:cs="Times New Roman"/>
        </w:rPr>
      </w:pPr>
      <w:r w:rsidRPr="00102BD0">
        <w:rPr>
          <w:rFonts w:ascii="Times New Roman" w:hAnsi="Times New Roman" w:cs="Times New Roman"/>
        </w:rPr>
        <w:t>Pod tačkom Razno vodila se rasprava o dvije naredne faze izrade Plana integriteta:</w:t>
      </w:r>
    </w:p>
    <w:p w:rsidR="00860B6C" w:rsidRPr="00102BD0" w:rsidRDefault="00860B6C" w:rsidP="00983916">
      <w:pPr>
        <w:pStyle w:val="ListParagraph"/>
        <w:numPr>
          <w:ilvl w:val="0"/>
          <w:numId w:val="30"/>
        </w:numPr>
        <w:spacing w:line="276" w:lineRule="auto"/>
        <w:jc w:val="both"/>
        <w:rPr>
          <w:rFonts w:ascii="Times New Roman" w:hAnsi="Times New Roman" w:cs="Times New Roman"/>
        </w:rPr>
      </w:pPr>
      <w:r w:rsidRPr="00102BD0">
        <w:rPr>
          <w:rFonts w:ascii="Times New Roman" w:hAnsi="Times New Roman" w:cs="Times New Roman"/>
        </w:rPr>
        <w:t>Vezano za aktivnosti koje su rizične grupa se usaglasili da su tri aktivnosti u Zavodu posebno osjetljive na rizik od korupcije a to su: podjela terapije, javne nabavke i zapošljavanje,</w:t>
      </w:r>
    </w:p>
    <w:p w:rsidR="00860B6C" w:rsidRPr="00102BD0" w:rsidRDefault="00860B6C" w:rsidP="00983916">
      <w:pPr>
        <w:pStyle w:val="ListParagraph"/>
        <w:numPr>
          <w:ilvl w:val="0"/>
          <w:numId w:val="30"/>
        </w:numPr>
        <w:spacing w:line="276" w:lineRule="auto"/>
        <w:jc w:val="both"/>
        <w:rPr>
          <w:rFonts w:ascii="Times New Roman" w:hAnsi="Times New Roman" w:cs="Times New Roman"/>
        </w:rPr>
      </w:pPr>
      <w:r w:rsidRPr="00102BD0">
        <w:rPr>
          <w:rFonts w:ascii="Times New Roman" w:hAnsi="Times New Roman" w:cs="Times New Roman"/>
        </w:rPr>
        <w:t>Da se u narednom periodu pristupi analizi postojećeg Etičkog kodeksa i izradi inovirani Etički kodeks sa kodeksom ponašanja. Ovu aktivnost će uraditi Sedin Habibović, Mirnes Telalović i Belma Kovač-Spahić.</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Sastanak je završen u 11 sati i 15 minuta.</w:t>
      </w: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p>
    <w:p w:rsidR="00860B6C" w:rsidRPr="00102BD0" w:rsidRDefault="00860B6C" w:rsidP="00860B6C">
      <w:pPr>
        <w:spacing w:line="276" w:lineRule="auto"/>
        <w:jc w:val="both"/>
        <w:rPr>
          <w:rFonts w:ascii="Times New Roman" w:hAnsi="Times New Roman" w:cs="Times New Roman"/>
        </w:rPr>
      </w:pPr>
      <w:r w:rsidRPr="00102BD0">
        <w:rPr>
          <w:rFonts w:ascii="Times New Roman" w:hAnsi="Times New Roman" w:cs="Times New Roman"/>
        </w:rPr>
        <w:t>Zapisnik potvrdili članovi radne grupe i koordinator:</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Zapisnik potvrdili prisutni članovi radne grupe i direktor Zavoda:</w:t>
      </w:r>
    </w:p>
    <w:tbl>
      <w:tblPr>
        <w:tblW w:w="0" w:type="auto"/>
        <w:tblLook w:val="04A0" w:firstRow="1" w:lastRow="0" w:firstColumn="1" w:lastColumn="0" w:noHBand="0" w:noVBand="1"/>
      </w:tblPr>
      <w:tblGrid>
        <w:gridCol w:w="741"/>
        <w:gridCol w:w="3260"/>
        <w:gridCol w:w="3119"/>
      </w:tblGrid>
      <w:tr w:rsidR="00102BD0" w:rsidRPr="00102BD0" w:rsidTr="00C5497E">
        <w:tc>
          <w:tcPr>
            <w:tcW w:w="396"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1.</w:t>
            </w:r>
          </w:p>
        </w:tc>
        <w:tc>
          <w:tcPr>
            <w:tcW w:w="3260"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Amir Ćustović</w:t>
            </w:r>
          </w:p>
        </w:tc>
        <w:tc>
          <w:tcPr>
            <w:tcW w:w="3119" w:type="dxa"/>
            <w:tcBorders>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6"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2.</w:t>
            </w:r>
          </w:p>
        </w:tc>
        <w:tc>
          <w:tcPr>
            <w:tcW w:w="3260"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Sedin Habibović</w:t>
            </w: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6"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3.</w:t>
            </w:r>
          </w:p>
        </w:tc>
        <w:tc>
          <w:tcPr>
            <w:tcW w:w="3260"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Mirnes Telalović</w:t>
            </w: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6"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4.</w:t>
            </w:r>
          </w:p>
        </w:tc>
        <w:tc>
          <w:tcPr>
            <w:tcW w:w="3260"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Belma Kovač-Spahić</w:t>
            </w: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860B6C" w:rsidRPr="00102BD0" w:rsidTr="00C5497E">
        <w:tc>
          <w:tcPr>
            <w:tcW w:w="396"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5.</w:t>
            </w:r>
          </w:p>
        </w:tc>
        <w:tc>
          <w:tcPr>
            <w:tcW w:w="3260"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Sanela Hamzić</w:t>
            </w: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bl>
    <w:p w:rsidR="00860B6C" w:rsidRPr="00102BD0" w:rsidRDefault="00860B6C" w:rsidP="00860B6C">
      <w:pPr>
        <w:jc w:val="both"/>
        <w:rPr>
          <w:rFonts w:ascii="Times New Roman" w:hAnsi="Times New Roman" w:cs="Times New Roman"/>
        </w:rPr>
      </w:pPr>
    </w:p>
    <w:bookmarkEnd w:id="17"/>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Default="00860B6C"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Default="00161A2F" w:rsidP="00860B6C">
      <w:pPr>
        <w:jc w:val="both"/>
        <w:rPr>
          <w:rFonts w:ascii="Times New Roman" w:hAnsi="Times New Roman" w:cs="Times New Roman"/>
          <w:b/>
        </w:rPr>
      </w:pPr>
    </w:p>
    <w:p w:rsidR="00161A2F" w:rsidRPr="00102BD0" w:rsidRDefault="00161A2F"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b/>
        </w:rPr>
        <w:lastRenderedPageBreak/>
        <w:t>ZAPISNIK</w:t>
      </w:r>
    </w:p>
    <w:p w:rsidR="00CA2669" w:rsidRPr="00102BD0" w:rsidRDefault="00CA2669" w:rsidP="00CA2669">
      <w:pPr>
        <w:spacing w:line="276" w:lineRule="auto"/>
        <w:jc w:val="both"/>
        <w:rPr>
          <w:rFonts w:ascii="Times New Roman" w:hAnsi="Times New Roman" w:cs="Times New Roman"/>
          <w:b/>
        </w:rPr>
      </w:pPr>
      <w:r w:rsidRPr="00102BD0">
        <w:rPr>
          <w:rFonts w:ascii="Times New Roman" w:hAnsi="Times New Roman" w:cs="Times New Roman"/>
          <w:b/>
        </w:rPr>
        <w:t>sa sastanka radne grupe za izradu Operativnog plana i Plana integriteta Zavoda</w:t>
      </w:r>
    </w:p>
    <w:p w:rsidR="00CA2669" w:rsidRPr="00102BD0" w:rsidRDefault="00CA2669" w:rsidP="00CA2669">
      <w:pPr>
        <w:spacing w:line="276" w:lineRule="auto"/>
        <w:jc w:val="both"/>
        <w:rPr>
          <w:rFonts w:ascii="Times New Roman" w:hAnsi="Times New Roman" w:cs="Times New Roman"/>
          <w:b/>
        </w:rPr>
      </w:pPr>
      <w:r w:rsidRPr="00102BD0">
        <w:rPr>
          <w:rFonts w:ascii="Times New Roman" w:hAnsi="Times New Roman" w:cs="Times New Roman"/>
          <w:b/>
        </w:rPr>
        <w:t>održanog 09.03.2018. godine</w:t>
      </w:r>
    </w:p>
    <w:p w:rsidR="00CA2669" w:rsidRDefault="00CA2669"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 xml:space="preserve">Početak sastanka </w:t>
      </w:r>
      <w:r w:rsidR="00CA2669">
        <w:rPr>
          <w:rFonts w:ascii="Times New Roman" w:hAnsi="Times New Roman" w:cs="Times New Roman"/>
        </w:rPr>
        <w:t xml:space="preserve">u </w:t>
      </w:r>
      <w:r w:rsidRPr="00102BD0">
        <w:rPr>
          <w:rFonts w:ascii="Times New Roman" w:hAnsi="Times New Roman" w:cs="Times New Roman"/>
        </w:rPr>
        <w:t xml:space="preserve">  časova u prostorijama </w:t>
      </w:r>
      <w:r w:rsidR="00CA2669">
        <w:rPr>
          <w:rFonts w:ascii="Times New Roman" w:hAnsi="Times New Roman" w:cs="Times New Roman"/>
        </w:rPr>
        <w:t xml:space="preserve">JZU </w:t>
      </w:r>
      <w:r w:rsidRPr="00102BD0">
        <w:rPr>
          <w:rFonts w:ascii="Times New Roman" w:hAnsi="Times New Roman" w:cs="Times New Roman"/>
        </w:rPr>
        <w:t>Zavoda</w:t>
      </w:r>
      <w:r w:rsidR="00CA2669">
        <w:rPr>
          <w:rFonts w:ascii="Times New Roman" w:hAnsi="Times New Roman" w:cs="Times New Roman"/>
        </w:rPr>
        <w:t xml:space="preserve"> za bolesti ovisnosti Zeničko-dobojskog kantona</w:t>
      </w:r>
      <w:r w:rsidRPr="00102BD0">
        <w:rPr>
          <w:rFonts w:ascii="Times New Roman" w:hAnsi="Times New Roman" w:cs="Times New Roman"/>
        </w:rPr>
        <w:t>.</w:t>
      </w:r>
    </w:p>
    <w:p w:rsidR="00860B6C" w:rsidRPr="00102BD0" w:rsidRDefault="00860B6C" w:rsidP="00860B6C">
      <w:pPr>
        <w:jc w:val="both"/>
        <w:rPr>
          <w:rFonts w:ascii="Times New Roman" w:hAnsi="Times New Roman" w:cs="Times New Roman"/>
        </w:rPr>
      </w:pPr>
    </w:p>
    <w:p w:rsidR="00860B6C" w:rsidRDefault="00860B6C" w:rsidP="00860B6C">
      <w:pPr>
        <w:jc w:val="both"/>
        <w:rPr>
          <w:rFonts w:ascii="Times New Roman" w:hAnsi="Times New Roman" w:cs="Times New Roman"/>
          <w:b/>
        </w:rPr>
      </w:pPr>
      <w:r w:rsidRPr="00102BD0">
        <w:rPr>
          <w:rFonts w:ascii="Times New Roman" w:hAnsi="Times New Roman" w:cs="Times New Roman"/>
          <w:b/>
        </w:rPr>
        <w:t>Sastanku su prisustvovali:</w:t>
      </w:r>
    </w:p>
    <w:p w:rsidR="00161A2F" w:rsidRPr="00102BD0" w:rsidRDefault="00161A2F" w:rsidP="00161A2F">
      <w:pPr>
        <w:spacing w:line="276" w:lineRule="auto"/>
        <w:jc w:val="both"/>
        <w:rPr>
          <w:rFonts w:ascii="Times New Roman" w:hAnsi="Times New Roman" w:cs="Times New Roman"/>
        </w:rPr>
      </w:pPr>
      <w:r w:rsidRPr="00102BD0">
        <w:rPr>
          <w:rFonts w:ascii="Times New Roman" w:hAnsi="Times New Roman" w:cs="Times New Roman"/>
        </w:rPr>
        <w:t>Amir Ćustović, direktor Zavoda</w:t>
      </w:r>
    </w:p>
    <w:p w:rsidR="00161A2F" w:rsidRPr="00102BD0" w:rsidRDefault="00161A2F" w:rsidP="00161A2F">
      <w:pPr>
        <w:spacing w:line="276" w:lineRule="auto"/>
        <w:jc w:val="both"/>
        <w:rPr>
          <w:rFonts w:ascii="Times New Roman" w:hAnsi="Times New Roman" w:cs="Times New Roman"/>
        </w:rPr>
      </w:pPr>
      <w:r w:rsidRPr="00102BD0">
        <w:rPr>
          <w:rFonts w:ascii="Times New Roman" w:hAnsi="Times New Roman" w:cs="Times New Roman"/>
        </w:rPr>
        <w:t>Sedin Habibović, koordinator radne grupe</w:t>
      </w:r>
    </w:p>
    <w:p w:rsidR="00161A2F" w:rsidRPr="00102BD0" w:rsidRDefault="00161A2F" w:rsidP="00161A2F">
      <w:pPr>
        <w:spacing w:line="276" w:lineRule="auto"/>
        <w:jc w:val="both"/>
        <w:rPr>
          <w:rFonts w:ascii="Times New Roman" w:hAnsi="Times New Roman" w:cs="Times New Roman"/>
        </w:rPr>
      </w:pPr>
      <w:r w:rsidRPr="00102BD0">
        <w:rPr>
          <w:rFonts w:ascii="Times New Roman" w:hAnsi="Times New Roman" w:cs="Times New Roman"/>
        </w:rPr>
        <w:t xml:space="preserve">Telalović Mirnes, član </w:t>
      </w:r>
    </w:p>
    <w:p w:rsidR="00161A2F" w:rsidRPr="00102BD0" w:rsidRDefault="00161A2F" w:rsidP="00161A2F">
      <w:pPr>
        <w:spacing w:line="276" w:lineRule="auto"/>
        <w:jc w:val="both"/>
        <w:rPr>
          <w:rFonts w:ascii="Times New Roman" w:hAnsi="Times New Roman" w:cs="Times New Roman"/>
        </w:rPr>
      </w:pPr>
      <w:r w:rsidRPr="00102BD0">
        <w:rPr>
          <w:rFonts w:ascii="Times New Roman" w:hAnsi="Times New Roman" w:cs="Times New Roman"/>
        </w:rPr>
        <w:t>Belma Kovač-Spahić, član</w:t>
      </w:r>
    </w:p>
    <w:p w:rsidR="00161A2F" w:rsidRPr="00102BD0" w:rsidRDefault="00161A2F" w:rsidP="00161A2F">
      <w:pPr>
        <w:spacing w:line="276" w:lineRule="auto"/>
        <w:jc w:val="both"/>
        <w:rPr>
          <w:rFonts w:ascii="Times New Roman" w:hAnsi="Times New Roman" w:cs="Times New Roman"/>
          <w:b/>
        </w:rPr>
      </w:pPr>
      <w:r w:rsidRPr="00102BD0">
        <w:rPr>
          <w:rFonts w:ascii="Times New Roman" w:hAnsi="Times New Roman" w:cs="Times New Roman"/>
        </w:rPr>
        <w:t>Sanela Hamzić, član</w:t>
      </w:r>
    </w:p>
    <w:p w:rsidR="00161A2F" w:rsidRPr="008D0B0F" w:rsidRDefault="00161A2F" w:rsidP="00860B6C">
      <w:pPr>
        <w:jc w:val="both"/>
        <w:rPr>
          <w:rFonts w:ascii="Times New Roman" w:hAnsi="Times New Roman" w:cs="Times New Roman"/>
        </w:rPr>
      </w:pPr>
      <w:r w:rsidRPr="008D0B0F">
        <w:rPr>
          <w:rFonts w:ascii="Times New Roman" w:hAnsi="Times New Roman" w:cs="Times New Roman"/>
        </w:rPr>
        <w:t>Emina Babić</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b/>
        </w:rPr>
        <w:t>Koordinator je predložio sljedeći dnevni red:</w:t>
      </w:r>
    </w:p>
    <w:p w:rsidR="00860B6C" w:rsidRPr="00102BD0" w:rsidRDefault="00860B6C" w:rsidP="00860B6C">
      <w:pPr>
        <w:jc w:val="both"/>
        <w:rPr>
          <w:rFonts w:ascii="Times New Roman" w:hAnsi="Times New Roman" w:cs="Times New Roman"/>
          <w:b/>
        </w:rPr>
      </w:pPr>
    </w:p>
    <w:p w:rsidR="00860B6C" w:rsidRPr="008D0B0F" w:rsidRDefault="00CA2669" w:rsidP="008D0B0F">
      <w:pPr>
        <w:pStyle w:val="ListParagraph"/>
        <w:numPr>
          <w:ilvl w:val="0"/>
          <w:numId w:val="35"/>
        </w:numPr>
        <w:jc w:val="both"/>
        <w:rPr>
          <w:rFonts w:ascii="Times New Roman" w:hAnsi="Times New Roman" w:cs="Times New Roman"/>
          <w:b/>
        </w:rPr>
      </w:pPr>
      <w:r w:rsidRPr="008D0B0F">
        <w:rPr>
          <w:rFonts w:ascii="Times New Roman" w:hAnsi="Times New Roman" w:cs="Times New Roman"/>
          <w:b/>
        </w:rPr>
        <w:t xml:space="preserve">Usvajanje </w:t>
      </w:r>
      <w:r w:rsidR="00860B6C" w:rsidRPr="008D0B0F">
        <w:rPr>
          <w:rFonts w:ascii="Times New Roman" w:hAnsi="Times New Roman" w:cs="Times New Roman"/>
          <w:b/>
        </w:rPr>
        <w:t>Plana integriteta Zavoda</w:t>
      </w:r>
      <w:r w:rsidRPr="008D0B0F">
        <w:rPr>
          <w:rFonts w:ascii="Times New Roman" w:hAnsi="Times New Roman" w:cs="Times New Roman"/>
          <w:b/>
        </w:rPr>
        <w:t>.</w:t>
      </w:r>
    </w:p>
    <w:p w:rsidR="00CA2669" w:rsidRPr="008D0B0F" w:rsidRDefault="00CA2669" w:rsidP="008D0B0F">
      <w:pPr>
        <w:pStyle w:val="ListParagraph"/>
        <w:numPr>
          <w:ilvl w:val="0"/>
          <w:numId w:val="35"/>
        </w:numPr>
        <w:jc w:val="both"/>
        <w:rPr>
          <w:rFonts w:ascii="Times New Roman" w:hAnsi="Times New Roman" w:cs="Times New Roman"/>
          <w:b/>
        </w:rPr>
      </w:pPr>
      <w:r>
        <w:rPr>
          <w:rFonts w:ascii="Times New Roman" w:hAnsi="Times New Roman" w:cs="Times New Roman"/>
          <w:b/>
        </w:rPr>
        <w:t>Razno.</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b/>
        </w:rPr>
        <w:t>1. Nacrt plana integriteta Zavoda</w:t>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b/>
        </w:rPr>
        <w:t>Izvjestilac:</w:t>
      </w:r>
      <w:r w:rsidRPr="00102BD0">
        <w:rPr>
          <w:rFonts w:ascii="Times New Roman" w:hAnsi="Times New Roman" w:cs="Times New Roman"/>
        </w:rPr>
        <w:t xml:space="preserve"> Sedin Habibović, koordinat radne grupe</w:t>
      </w:r>
    </w:p>
    <w:p w:rsidR="00860B6C" w:rsidRPr="00102BD0" w:rsidRDefault="00860B6C" w:rsidP="00860B6C">
      <w:pPr>
        <w:jc w:val="both"/>
        <w:rPr>
          <w:rFonts w:ascii="Times New Roman" w:hAnsi="Times New Roman" w:cs="Times New Roman"/>
        </w:rPr>
      </w:pPr>
    </w:p>
    <w:p w:rsidR="00860B6C" w:rsidRDefault="00161A2F" w:rsidP="00860B6C">
      <w:pPr>
        <w:jc w:val="both"/>
        <w:rPr>
          <w:rFonts w:ascii="Times New Roman" w:hAnsi="Times New Roman" w:cs="Times New Roman"/>
        </w:rPr>
      </w:pPr>
      <w:r>
        <w:rPr>
          <w:rFonts w:ascii="Times New Roman" w:hAnsi="Times New Roman" w:cs="Times New Roman"/>
        </w:rPr>
        <w:t xml:space="preserve">Koordinator je izvjestio direktora i i prisutne o dobivenoj saglasnosti od Tima Vlade ZDK. Rasprava: </w:t>
      </w:r>
    </w:p>
    <w:p w:rsidR="00161A2F" w:rsidRDefault="00161A2F" w:rsidP="00860B6C">
      <w:pPr>
        <w:jc w:val="both"/>
        <w:rPr>
          <w:rFonts w:ascii="Times New Roman" w:hAnsi="Times New Roman" w:cs="Times New Roman"/>
        </w:rPr>
      </w:pPr>
    </w:p>
    <w:p w:rsidR="00161A2F" w:rsidRDefault="00161A2F" w:rsidP="00860B6C">
      <w:pPr>
        <w:jc w:val="both"/>
        <w:rPr>
          <w:rFonts w:ascii="Times New Roman" w:hAnsi="Times New Roman" w:cs="Times New Roman"/>
        </w:rPr>
      </w:pPr>
    </w:p>
    <w:p w:rsidR="00161A2F" w:rsidRDefault="00161A2F" w:rsidP="00860B6C">
      <w:pPr>
        <w:jc w:val="both"/>
        <w:rPr>
          <w:rFonts w:ascii="Times New Roman" w:hAnsi="Times New Roman" w:cs="Times New Roman"/>
        </w:rPr>
      </w:pPr>
      <w:r>
        <w:rPr>
          <w:rFonts w:ascii="Times New Roman" w:hAnsi="Times New Roman" w:cs="Times New Roman"/>
        </w:rPr>
        <w:t>2.Razno</w:t>
      </w:r>
    </w:p>
    <w:p w:rsidR="00161A2F" w:rsidRDefault="00161A2F" w:rsidP="00860B6C">
      <w:pPr>
        <w:jc w:val="both"/>
        <w:rPr>
          <w:rFonts w:ascii="Times New Roman" w:hAnsi="Times New Roman" w:cs="Times New Roman"/>
        </w:rPr>
      </w:pPr>
    </w:p>
    <w:p w:rsidR="00161A2F" w:rsidRDefault="00161A2F" w:rsidP="00860B6C">
      <w:pPr>
        <w:jc w:val="both"/>
        <w:rPr>
          <w:rFonts w:ascii="Times New Roman" w:hAnsi="Times New Roman" w:cs="Times New Roman"/>
        </w:rPr>
      </w:pPr>
      <w:r>
        <w:rPr>
          <w:rFonts w:ascii="Times New Roman" w:hAnsi="Times New Roman" w:cs="Times New Roman"/>
        </w:rPr>
        <w:t>Koordinator je izvjestio članove Radne grupe da usvajanjem Plana integriteta prestaje potreba za radom Radne grupe. Zahvalio sa na doprinosu u izradi Plana integriteta i pozvao na dalju saradnju u pravcu provođenja mjera Operativnog plana i Plana integriteta. Rješenje o prestanku rada u Radnoj grupi će biti dostavljeno nakon izrade istih.</w:t>
      </w:r>
    </w:p>
    <w:p w:rsidR="00161A2F" w:rsidRPr="00102BD0" w:rsidRDefault="00161A2F"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b/>
        </w:rPr>
        <w:t>Zaključak</w:t>
      </w: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Sastanak je završen u  časova.</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Zapisnik potvrdili članovi radne grupe i koordinator:</w:t>
      </w:r>
    </w:p>
    <w:p w:rsidR="00860B6C" w:rsidRPr="00102BD0" w:rsidRDefault="00860B6C" w:rsidP="00860B6C">
      <w:pPr>
        <w:jc w:val="both"/>
        <w:rPr>
          <w:rFonts w:ascii="Times New Roman" w:hAnsi="Times New Roman" w:cs="Times New Roman"/>
        </w:rPr>
      </w:pPr>
    </w:p>
    <w:tbl>
      <w:tblPr>
        <w:tblW w:w="0" w:type="auto"/>
        <w:tblLook w:val="04A0" w:firstRow="1" w:lastRow="0" w:firstColumn="1" w:lastColumn="0" w:noHBand="0" w:noVBand="1"/>
      </w:tblPr>
      <w:tblGrid>
        <w:gridCol w:w="741"/>
        <w:gridCol w:w="3260"/>
        <w:gridCol w:w="3119"/>
      </w:tblGrid>
      <w:tr w:rsidR="00102BD0" w:rsidRPr="00102BD0" w:rsidTr="00C5497E">
        <w:tc>
          <w:tcPr>
            <w:tcW w:w="392"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1.</w:t>
            </w:r>
          </w:p>
        </w:tc>
        <w:tc>
          <w:tcPr>
            <w:tcW w:w="3260" w:type="dxa"/>
            <w:shd w:val="clear" w:color="auto" w:fill="auto"/>
          </w:tcPr>
          <w:p w:rsidR="00860B6C" w:rsidRPr="00102BD0" w:rsidRDefault="00860B6C" w:rsidP="00C5497E">
            <w:pPr>
              <w:jc w:val="both"/>
              <w:rPr>
                <w:rFonts w:ascii="Times New Roman" w:hAnsi="Times New Roman" w:cs="Times New Roman"/>
              </w:rPr>
            </w:pPr>
          </w:p>
        </w:tc>
        <w:tc>
          <w:tcPr>
            <w:tcW w:w="3119" w:type="dxa"/>
            <w:tcBorders>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2"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2.</w:t>
            </w:r>
          </w:p>
        </w:tc>
        <w:tc>
          <w:tcPr>
            <w:tcW w:w="3260" w:type="dxa"/>
            <w:shd w:val="clear" w:color="auto" w:fill="auto"/>
          </w:tcPr>
          <w:p w:rsidR="00860B6C" w:rsidRPr="00102BD0" w:rsidRDefault="00860B6C" w:rsidP="00C5497E">
            <w:pPr>
              <w:jc w:val="both"/>
              <w:rPr>
                <w:rFonts w:ascii="Times New Roman" w:hAnsi="Times New Roman" w:cs="Times New Roman"/>
              </w:rPr>
            </w:pP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2"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3.</w:t>
            </w:r>
          </w:p>
        </w:tc>
        <w:tc>
          <w:tcPr>
            <w:tcW w:w="3260" w:type="dxa"/>
            <w:shd w:val="clear" w:color="auto" w:fill="auto"/>
          </w:tcPr>
          <w:p w:rsidR="00860B6C" w:rsidRPr="00102BD0" w:rsidRDefault="00860B6C" w:rsidP="00C5497E">
            <w:pPr>
              <w:jc w:val="both"/>
              <w:rPr>
                <w:rFonts w:ascii="Times New Roman" w:hAnsi="Times New Roman" w:cs="Times New Roman"/>
              </w:rPr>
            </w:pP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102BD0" w:rsidRPr="00102BD0" w:rsidTr="00C5497E">
        <w:tc>
          <w:tcPr>
            <w:tcW w:w="392"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4.</w:t>
            </w:r>
          </w:p>
        </w:tc>
        <w:tc>
          <w:tcPr>
            <w:tcW w:w="3260" w:type="dxa"/>
            <w:shd w:val="clear" w:color="auto" w:fill="auto"/>
          </w:tcPr>
          <w:p w:rsidR="00860B6C" w:rsidRPr="00102BD0" w:rsidRDefault="00860B6C" w:rsidP="00C5497E">
            <w:pPr>
              <w:jc w:val="both"/>
              <w:rPr>
                <w:rFonts w:ascii="Times New Roman" w:hAnsi="Times New Roman" w:cs="Times New Roman"/>
              </w:rPr>
            </w:pP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r w:rsidR="00860B6C" w:rsidRPr="00102BD0" w:rsidTr="00C5497E">
        <w:tc>
          <w:tcPr>
            <w:tcW w:w="392" w:type="dxa"/>
            <w:shd w:val="clear" w:color="auto" w:fill="auto"/>
          </w:tcPr>
          <w:p w:rsidR="00860B6C" w:rsidRPr="00102BD0" w:rsidRDefault="00860B6C" w:rsidP="00C5497E">
            <w:pPr>
              <w:jc w:val="both"/>
              <w:rPr>
                <w:rFonts w:ascii="Times New Roman" w:hAnsi="Times New Roman" w:cs="Times New Roman"/>
              </w:rPr>
            </w:pPr>
            <w:r w:rsidRPr="00102BD0">
              <w:rPr>
                <w:rFonts w:ascii="Times New Roman" w:hAnsi="Times New Roman" w:cs="Times New Roman"/>
              </w:rPr>
              <w:t>5.</w:t>
            </w:r>
          </w:p>
        </w:tc>
        <w:tc>
          <w:tcPr>
            <w:tcW w:w="3260" w:type="dxa"/>
            <w:shd w:val="clear" w:color="auto" w:fill="auto"/>
          </w:tcPr>
          <w:p w:rsidR="00860B6C" w:rsidRPr="00102BD0" w:rsidRDefault="00860B6C" w:rsidP="00C5497E">
            <w:pPr>
              <w:jc w:val="both"/>
              <w:rPr>
                <w:rFonts w:ascii="Times New Roman" w:hAnsi="Times New Roman" w:cs="Times New Roman"/>
              </w:rPr>
            </w:pPr>
          </w:p>
        </w:tc>
        <w:tc>
          <w:tcPr>
            <w:tcW w:w="3119" w:type="dxa"/>
            <w:tcBorders>
              <w:top w:val="single" w:sz="4" w:space="0" w:color="auto"/>
              <w:bottom w:val="single" w:sz="4" w:space="0" w:color="auto"/>
            </w:tcBorders>
            <w:shd w:val="clear" w:color="auto" w:fill="auto"/>
          </w:tcPr>
          <w:p w:rsidR="00860B6C" w:rsidRPr="00102BD0" w:rsidRDefault="00860B6C" w:rsidP="00C5497E">
            <w:pPr>
              <w:jc w:val="both"/>
              <w:rPr>
                <w:rFonts w:ascii="Times New Roman" w:hAnsi="Times New Roman" w:cs="Times New Roman"/>
              </w:rPr>
            </w:pPr>
          </w:p>
        </w:tc>
      </w:tr>
    </w:tbl>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 xml:space="preserve">                                                                                          </w:t>
      </w:r>
    </w:p>
    <w:p w:rsidR="00860B6C" w:rsidRPr="00102BD0" w:rsidRDefault="00860B6C" w:rsidP="00860B6C">
      <w:pPr>
        <w:pStyle w:val="Header"/>
        <w:tabs>
          <w:tab w:val="clear" w:pos="4536"/>
          <w:tab w:val="left" w:pos="0"/>
          <w:tab w:val="left" w:pos="2552"/>
        </w:tabs>
        <w:jc w:val="both"/>
        <w:rPr>
          <w:rFonts w:cs="Times New Roman"/>
        </w:rPr>
        <w:sectPr w:rsidR="00860B6C" w:rsidRPr="00102BD0" w:rsidSect="00F54FC2">
          <w:type w:val="nextColumn"/>
          <w:pgSz w:w="11906" w:h="16838"/>
          <w:pgMar w:top="1418" w:right="1418" w:bottom="1418" w:left="1418" w:header="709" w:footer="709" w:gutter="0"/>
          <w:pgNumType w:start="1"/>
          <w:cols w:space="708"/>
          <w:docGrid w:linePitch="360"/>
        </w:sectPr>
      </w:pPr>
      <w:r w:rsidRPr="00102BD0">
        <w:rPr>
          <w:rFonts w:cs="Times New Roman"/>
          <w:bCs/>
        </w:rPr>
        <w:br w:type="page"/>
      </w:r>
    </w:p>
    <w:p w:rsidR="00860B6C" w:rsidRPr="00102BD0" w:rsidRDefault="007E40BF" w:rsidP="008C127F">
      <w:pPr>
        <w:pStyle w:val="Heading1"/>
        <w:rPr>
          <w:rStyle w:val="Emphasis"/>
          <w:bCs/>
          <w:i w:val="0"/>
          <w:iCs w:val="0"/>
          <w:color w:val="auto"/>
        </w:rPr>
      </w:pPr>
      <w:bookmarkStart w:id="18" w:name="_Toc337730900"/>
      <w:bookmarkStart w:id="19" w:name="_Toc517177912"/>
      <w:r w:rsidRPr="00102BD0">
        <w:rPr>
          <w:rStyle w:val="Emphasis"/>
          <w:bCs/>
          <w:i w:val="0"/>
          <w:iCs w:val="0"/>
          <w:color w:val="auto"/>
        </w:rPr>
        <w:lastRenderedPageBreak/>
        <w:t xml:space="preserve">7.3. Zakonski okvir </w:t>
      </w:r>
      <w:bookmarkEnd w:id="18"/>
      <w:r w:rsidRPr="00102BD0">
        <w:rPr>
          <w:rStyle w:val="Emphasis"/>
          <w:bCs/>
          <w:i w:val="0"/>
          <w:iCs w:val="0"/>
          <w:color w:val="auto"/>
        </w:rPr>
        <w:t xml:space="preserve">funkcionisanja zavoda </w:t>
      </w:r>
      <w:bookmarkEnd w:id="19"/>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Cs/>
        </w:rPr>
      </w:pPr>
      <w:r w:rsidRPr="00102BD0">
        <w:rPr>
          <w:rFonts w:ascii="Times New Roman" w:hAnsi="Times New Roman" w:cs="Times New Roman"/>
          <w:bCs/>
        </w:rPr>
        <w:t>Zbirka detaljnih zakonskih propisa sa internim pravilima i propisima/podzakonskim aktima institucije.</w:t>
      </w:r>
    </w:p>
    <w:p w:rsidR="00860B6C" w:rsidRPr="00102BD0" w:rsidRDefault="00860B6C" w:rsidP="00860B6C">
      <w:pPr>
        <w:jc w:val="both"/>
        <w:rPr>
          <w:rFonts w:ascii="Times New Roman" w:hAnsi="Times New Roman" w:cs="Times New Roman"/>
          <w:bCs/>
        </w:rPr>
      </w:pPr>
    </w:p>
    <w:p w:rsidR="00860B6C" w:rsidRPr="00102BD0" w:rsidRDefault="00860B6C" w:rsidP="00860B6C">
      <w:pPr>
        <w:ind w:firstLine="0"/>
        <w:jc w:val="both"/>
        <w:rPr>
          <w:rFonts w:ascii="Times New Roman" w:hAnsi="Times New Roman"/>
          <w:bCs/>
        </w:rPr>
      </w:pPr>
    </w:p>
    <w:p w:rsidR="00860B6C" w:rsidRPr="00102BD0" w:rsidRDefault="007E40BF" w:rsidP="00860B6C">
      <w:pPr>
        <w:rPr>
          <w:rFonts w:ascii="Times New Roman" w:hAnsi="Times New Roman" w:cs="Times New Roman"/>
          <w:i/>
          <w:sz w:val="24"/>
        </w:rPr>
      </w:pPr>
      <w:r w:rsidRPr="00102BD0">
        <w:rPr>
          <w:rFonts w:ascii="Times New Roman" w:hAnsi="Times New Roman" w:cs="Times New Roman"/>
          <w:i/>
          <w:sz w:val="24"/>
        </w:rPr>
        <w:t>7.3.1.</w:t>
      </w:r>
      <w:r w:rsidR="00860B6C" w:rsidRPr="00102BD0">
        <w:rPr>
          <w:rFonts w:ascii="Times New Roman" w:hAnsi="Times New Roman" w:cs="Times New Roman"/>
          <w:i/>
          <w:sz w:val="24"/>
        </w:rPr>
        <w:t xml:space="preserve"> Zbirka detaljnih zakonskih propisa</w:t>
      </w:r>
    </w:p>
    <w:p w:rsidR="00860B6C" w:rsidRPr="00102BD0" w:rsidRDefault="00860B6C" w:rsidP="00860B6C">
      <w:pPr>
        <w:jc w:val="both"/>
        <w:rPr>
          <w:rFonts w:ascii="Times New Roman" w:hAnsi="Times New Roman"/>
          <w:b/>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004"/>
        <w:gridCol w:w="3694"/>
        <w:gridCol w:w="2742"/>
      </w:tblGrid>
      <w:tr w:rsidR="00102BD0" w:rsidRPr="00102BD0" w:rsidTr="00C5497E">
        <w:tc>
          <w:tcPr>
            <w:tcW w:w="10003" w:type="dxa"/>
            <w:gridSpan w:val="4"/>
            <w:shd w:val="clear" w:color="auto" w:fill="FBD4B4" w:themeFill="accent6" w:themeFillTint="66"/>
          </w:tcPr>
          <w:p w:rsidR="00860B6C" w:rsidRPr="00102BD0" w:rsidRDefault="00860B6C" w:rsidP="00C5497E">
            <w:pPr>
              <w:ind w:right="-289"/>
              <w:jc w:val="both"/>
              <w:rPr>
                <w:rFonts w:ascii="Times New Roman" w:hAnsi="Times New Roman"/>
                <w:b/>
                <w:caps/>
              </w:rPr>
            </w:pPr>
            <w:r w:rsidRPr="00102BD0">
              <w:rPr>
                <w:rFonts w:ascii="Times New Roman" w:hAnsi="Times New Roman"/>
                <w:b/>
                <w:caps/>
              </w:rPr>
              <w:t xml:space="preserve">Zbirka detaljnih zakonskih propisa prema područjima djelatnosti </w:t>
            </w:r>
          </w:p>
          <w:p w:rsidR="00860B6C" w:rsidRPr="00102BD0" w:rsidRDefault="00860B6C" w:rsidP="00C5497E">
            <w:pPr>
              <w:jc w:val="both"/>
              <w:rPr>
                <w:rFonts w:ascii="Times New Roman" w:hAnsi="Times New Roman"/>
              </w:rPr>
            </w:pPr>
            <w:r w:rsidRPr="00102BD0">
              <w:rPr>
                <w:rFonts w:ascii="Times New Roman" w:hAnsi="Times New Roman"/>
                <w:b/>
              </w:rPr>
              <w:t>(zakonski okvir za rad ustanove)</w:t>
            </w:r>
          </w:p>
        </w:tc>
      </w:tr>
      <w:tr w:rsidR="00102BD0" w:rsidRPr="00102BD0" w:rsidTr="00C5497E">
        <w:tc>
          <w:tcPr>
            <w:tcW w:w="2603" w:type="dxa"/>
            <w:vMerge w:val="restart"/>
            <w:shd w:val="clear" w:color="auto" w:fill="auto"/>
          </w:tcPr>
          <w:p w:rsidR="00860B6C" w:rsidRPr="00102BD0" w:rsidRDefault="00860B6C" w:rsidP="00C5497E">
            <w:pPr>
              <w:jc w:val="both"/>
              <w:rPr>
                <w:rFonts w:ascii="Times New Roman" w:hAnsi="Times New Roman"/>
                <w:b/>
              </w:rPr>
            </w:pPr>
            <w:r w:rsidRPr="00102BD0">
              <w:rPr>
                <w:rFonts w:ascii="Times New Roman" w:hAnsi="Times New Roman"/>
                <w:b/>
              </w:rPr>
              <w:t>PODRUČJE DJELATNOSTI</w:t>
            </w:r>
          </w:p>
        </w:tc>
        <w:tc>
          <w:tcPr>
            <w:tcW w:w="4593" w:type="dxa"/>
            <w:gridSpan w:val="2"/>
            <w:shd w:val="clear" w:color="auto" w:fill="auto"/>
          </w:tcPr>
          <w:p w:rsidR="00860B6C" w:rsidRPr="00102BD0" w:rsidRDefault="00860B6C" w:rsidP="00C5497E">
            <w:pPr>
              <w:jc w:val="both"/>
              <w:rPr>
                <w:rFonts w:ascii="Times New Roman" w:hAnsi="Times New Roman"/>
                <w:b/>
                <w:bCs/>
              </w:rPr>
            </w:pPr>
            <w:r w:rsidRPr="00102BD0">
              <w:rPr>
                <w:rFonts w:ascii="Times New Roman" w:hAnsi="Times New Roman"/>
                <w:b/>
                <w:bCs/>
              </w:rPr>
              <w:t xml:space="preserve">ZAKONI </w:t>
            </w:r>
          </w:p>
        </w:tc>
        <w:tc>
          <w:tcPr>
            <w:tcW w:w="2807" w:type="dxa"/>
            <w:shd w:val="clear" w:color="auto" w:fill="auto"/>
          </w:tcPr>
          <w:p w:rsidR="00860B6C" w:rsidRPr="00102BD0" w:rsidRDefault="00860B6C" w:rsidP="00C5497E">
            <w:pPr>
              <w:jc w:val="both"/>
              <w:rPr>
                <w:rFonts w:ascii="Times New Roman" w:hAnsi="Times New Roman"/>
              </w:rPr>
            </w:pPr>
          </w:p>
        </w:tc>
      </w:tr>
      <w:tr w:rsidR="00102BD0" w:rsidRPr="00102BD0" w:rsidTr="00C5497E">
        <w:tc>
          <w:tcPr>
            <w:tcW w:w="2603" w:type="dxa"/>
            <w:vMerge/>
            <w:shd w:val="clear" w:color="auto" w:fill="auto"/>
          </w:tcPr>
          <w:p w:rsidR="00860B6C" w:rsidRPr="00102BD0" w:rsidRDefault="00860B6C" w:rsidP="00C5497E">
            <w:pPr>
              <w:jc w:val="both"/>
              <w:rPr>
                <w:rFonts w:ascii="Times New Roman" w:hAnsi="Times New Roman"/>
              </w:rPr>
            </w:pPr>
          </w:p>
        </w:tc>
        <w:tc>
          <w:tcPr>
            <w:tcW w:w="760" w:type="dxa"/>
            <w:shd w:val="clear" w:color="auto" w:fill="auto"/>
          </w:tcPr>
          <w:p w:rsidR="00860B6C" w:rsidRPr="00102BD0" w:rsidRDefault="00860B6C" w:rsidP="00C5497E">
            <w:pPr>
              <w:jc w:val="both"/>
              <w:rPr>
                <w:rFonts w:ascii="Times New Roman" w:hAnsi="Times New Roman"/>
                <w:b/>
                <w:bCs/>
              </w:rPr>
            </w:pPr>
            <w:r w:rsidRPr="00102BD0">
              <w:rPr>
                <w:rFonts w:ascii="Times New Roman" w:hAnsi="Times New Roman"/>
                <w:b/>
                <w:bCs/>
              </w:rPr>
              <w:t>Broj</w:t>
            </w:r>
          </w:p>
        </w:tc>
        <w:tc>
          <w:tcPr>
            <w:tcW w:w="3833" w:type="dxa"/>
            <w:shd w:val="clear" w:color="auto" w:fill="auto"/>
          </w:tcPr>
          <w:p w:rsidR="00860B6C" w:rsidRPr="00102BD0" w:rsidRDefault="00860B6C" w:rsidP="00C5497E">
            <w:pPr>
              <w:jc w:val="both"/>
              <w:rPr>
                <w:rFonts w:ascii="Times New Roman" w:hAnsi="Times New Roman"/>
                <w:b/>
                <w:bCs/>
              </w:rPr>
            </w:pPr>
            <w:r w:rsidRPr="00102BD0">
              <w:rPr>
                <w:rFonts w:ascii="Times New Roman" w:hAnsi="Times New Roman"/>
                <w:b/>
                <w:bCs/>
              </w:rPr>
              <w:t xml:space="preserve">Naziv zakona, broj službenog glasnika/ novina </w:t>
            </w:r>
          </w:p>
        </w:tc>
        <w:tc>
          <w:tcPr>
            <w:tcW w:w="2807" w:type="dxa"/>
            <w:shd w:val="clear" w:color="auto" w:fill="auto"/>
          </w:tcPr>
          <w:p w:rsidR="00860B6C" w:rsidRPr="00102BD0" w:rsidRDefault="00860B6C" w:rsidP="00C5497E">
            <w:pPr>
              <w:jc w:val="both"/>
              <w:rPr>
                <w:rFonts w:ascii="Times New Roman" w:hAnsi="Times New Roman"/>
                <w:b/>
                <w:bCs/>
              </w:rPr>
            </w:pPr>
            <w:r w:rsidRPr="00102BD0">
              <w:rPr>
                <w:rFonts w:ascii="Times New Roman" w:hAnsi="Times New Roman"/>
                <w:b/>
                <w:bCs/>
              </w:rPr>
              <w:t>Broj</w:t>
            </w:r>
          </w:p>
        </w:tc>
      </w:tr>
      <w:tr w:rsidR="00102BD0" w:rsidRPr="00102BD0" w:rsidTr="00C5497E">
        <w:trPr>
          <w:trHeight w:val="972"/>
        </w:trPr>
        <w:tc>
          <w:tcPr>
            <w:tcW w:w="2603" w:type="dxa"/>
            <w:vMerge w:val="restart"/>
            <w:shd w:val="clear" w:color="auto" w:fill="auto"/>
          </w:tcPr>
          <w:p w:rsidR="00860B6C" w:rsidRPr="00102BD0" w:rsidRDefault="00860B6C" w:rsidP="00C5497E">
            <w:pPr>
              <w:jc w:val="both"/>
              <w:rPr>
                <w:rFonts w:ascii="Times New Roman" w:hAnsi="Times New Roman"/>
                <w:highlight w:val="magenta"/>
              </w:rPr>
            </w:pPr>
            <w:r w:rsidRPr="00102BD0">
              <w:rPr>
                <w:rFonts w:ascii="Times New Roman" w:hAnsi="Times New Roman"/>
              </w:rPr>
              <w:t>Funkcionisanje i nadležnost Zavoda</w:t>
            </w: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1.</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Zakon o zdravstvenoj zaštiti</w:t>
            </w:r>
          </w:p>
          <w:p w:rsidR="00860B6C" w:rsidRPr="00102BD0" w:rsidRDefault="00860B6C" w:rsidP="00C5497E">
            <w:pPr>
              <w:jc w:val="both"/>
              <w:rPr>
                <w:rFonts w:ascii="Times New Roman" w:hAnsi="Times New Roman"/>
              </w:rPr>
            </w:pP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novine F BiH”, br.46/10,  i 75/13)</w:t>
            </w:r>
          </w:p>
        </w:tc>
      </w:tr>
      <w:tr w:rsidR="00102BD0" w:rsidRPr="00102BD0" w:rsidTr="00C5497E">
        <w:trPr>
          <w:trHeight w:val="565"/>
        </w:trPr>
        <w:tc>
          <w:tcPr>
            <w:tcW w:w="2603" w:type="dxa"/>
            <w:vMerge/>
            <w:shd w:val="clear" w:color="auto" w:fill="auto"/>
          </w:tcPr>
          <w:p w:rsidR="00860B6C" w:rsidRPr="00102BD0" w:rsidRDefault="00860B6C" w:rsidP="00C5497E">
            <w:pPr>
              <w:jc w:val="both"/>
              <w:rPr>
                <w:rFonts w:ascii="Times New Roman" w:hAnsi="Times New Roman"/>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2.</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sprečavanju i suzbijanju zloupotrebe opojnih droga </w:t>
            </w:r>
          </w:p>
          <w:p w:rsidR="00860B6C" w:rsidRPr="00102BD0" w:rsidRDefault="00860B6C" w:rsidP="00C5497E">
            <w:pPr>
              <w:jc w:val="both"/>
              <w:rPr>
                <w:rFonts w:ascii="Times New Roman" w:hAnsi="Times New Roman"/>
              </w:rPr>
            </w:pP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glasnik BiH”, br. 08/06 )</w:t>
            </w:r>
          </w:p>
        </w:tc>
      </w:tr>
      <w:tr w:rsidR="00102BD0" w:rsidRPr="00102BD0" w:rsidTr="00C5497E">
        <w:trPr>
          <w:trHeight w:val="254"/>
        </w:trPr>
        <w:tc>
          <w:tcPr>
            <w:tcW w:w="2603" w:type="dxa"/>
            <w:vMerge/>
            <w:shd w:val="clear" w:color="auto" w:fill="auto"/>
          </w:tcPr>
          <w:p w:rsidR="00860B6C" w:rsidRPr="00102BD0" w:rsidRDefault="00860B6C" w:rsidP="00C5497E">
            <w:pPr>
              <w:jc w:val="both"/>
              <w:rPr>
                <w:rFonts w:ascii="Times New Roman" w:hAnsi="Times New Roman"/>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3.</w:t>
            </w:r>
          </w:p>
          <w:p w:rsidR="00860B6C" w:rsidRPr="00102BD0" w:rsidRDefault="00860B6C" w:rsidP="00C5497E">
            <w:pPr>
              <w:ind w:left="141"/>
              <w:jc w:val="both"/>
              <w:rPr>
                <w:rFonts w:ascii="Times New Roman" w:hAnsi="Times New Roman"/>
              </w:rPr>
            </w:pP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evidencijama u oblasti zdravstva </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Novine F BIH br. 37/12)</w:t>
            </w:r>
          </w:p>
        </w:tc>
      </w:tr>
      <w:tr w:rsidR="00102BD0" w:rsidRPr="00102BD0" w:rsidTr="00C5497E">
        <w:trPr>
          <w:trHeight w:val="600"/>
        </w:trPr>
        <w:tc>
          <w:tcPr>
            <w:tcW w:w="2603" w:type="dxa"/>
            <w:vMerge/>
            <w:shd w:val="clear" w:color="auto" w:fill="auto"/>
          </w:tcPr>
          <w:p w:rsidR="00860B6C" w:rsidRPr="00102BD0" w:rsidRDefault="00860B6C" w:rsidP="00C5497E">
            <w:pPr>
              <w:jc w:val="both"/>
              <w:rPr>
                <w:rFonts w:ascii="Times New Roman" w:hAnsi="Times New Roman"/>
                <w:b/>
                <w:i/>
                <w:sz w:val="16"/>
                <w:szCs w:val="16"/>
                <w:highlight w:val="magenta"/>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4.</w:t>
            </w:r>
          </w:p>
        </w:tc>
        <w:tc>
          <w:tcPr>
            <w:tcW w:w="3833" w:type="dxa"/>
            <w:shd w:val="clear" w:color="auto" w:fill="auto"/>
          </w:tcPr>
          <w:p w:rsidR="00860B6C" w:rsidRPr="00102BD0" w:rsidRDefault="00860B6C" w:rsidP="00C5497E">
            <w:pPr>
              <w:spacing w:beforeLines="60" w:before="144" w:afterLines="60" w:after="144"/>
              <w:jc w:val="both"/>
              <w:rPr>
                <w:rFonts w:ascii="Times New Roman" w:hAnsi="Times New Roman"/>
                <w:lang w:val="hr-BA" w:eastAsia="en-US"/>
              </w:rPr>
            </w:pPr>
            <w:r w:rsidRPr="00102BD0">
              <w:rPr>
                <w:rFonts w:ascii="Times New Roman" w:hAnsi="Times New Roman"/>
                <w:lang w:val="hr-BA" w:eastAsia="en-US"/>
              </w:rPr>
              <w:t>Zakon o zaštiti osoba sa  duševnim smetnjama</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lang w:val="hr-BA" w:eastAsia="en-US"/>
              </w:rPr>
              <w:t xml:space="preserve"> </w:t>
            </w:r>
            <w:r w:rsidRPr="00102BD0">
              <w:rPr>
                <w:rFonts w:ascii="Times New Roman" w:hAnsi="Times New Roman"/>
              </w:rPr>
              <w:t>(Sl. Novine F BIH br, 37/01, 40/02,52/11, 14/13)</w:t>
            </w:r>
          </w:p>
        </w:tc>
      </w:tr>
      <w:tr w:rsidR="00102BD0" w:rsidRPr="00102BD0" w:rsidTr="00C5497E">
        <w:trPr>
          <w:trHeight w:val="600"/>
        </w:trPr>
        <w:tc>
          <w:tcPr>
            <w:tcW w:w="2603" w:type="dxa"/>
            <w:vMerge/>
            <w:shd w:val="clear" w:color="auto" w:fill="auto"/>
          </w:tcPr>
          <w:p w:rsidR="00860B6C" w:rsidRPr="00102BD0" w:rsidRDefault="00860B6C" w:rsidP="00C5497E">
            <w:pPr>
              <w:jc w:val="both"/>
              <w:rPr>
                <w:rFonts w:ascii="Times New Roman" w:hAnsi="Times New Roman"/>
                <w:b/>
                <w:i/>
                <w:sz w:val="16"/>
                <w:szCs w:val="16"/>
                <w:highlight w:val="magenta"/>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5.</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Zakon o obligacionim odnosima</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w:t>
            </w:r>
            <w:r w:rsidRPr="00102BD0">
              <w:rPr>
                <w:rFonts w:ascii="Times New Roman" w:hAnsi="Times New Roman"/>
                <w:lang w:val="hr-BA" w:eastAsia="en-US"/>
              </w:rPr>
              <w:t>Sl. novine FBiH, br. 2/92,13/93,13/94 i 29/03,</w:t>
            </w:r>
          </w:p>
        </w:tc>
      </w:tr>
      <w:tr w:rsidR="00102BD0" w:rsidRPr="00102BD0" w:rsidTr="00C5497E">
        <w:trPr>
          <w:trHeight w:val="538"/>
        </w:trPr>
        <w:tc>
          <w:tcPr>
            <w:tcW w:w="2603" w:type="dxa"/>
            <w:vMerge/>
            <w:shd w:val="clear" w:color="auto" w:fill="auto"/>
          </w:tcPr>
          <w:p w:rsidR="00860B6C" w:rsidRPr="00102BD0" w:rsidRDefault="00860B6C" w:rsidP="00C5497E">
            <w:pPr>
              <w:jc w:val="both"/>
              <w:rPr>
                <w:rFonts w:ascii="Times New Roman" w:hAnsi="Times New Roman"/>
                <w:b/>
                <w:i/>
                <w:sz w:val="16"/>
                <w:szCs w:val="16"/>
                <w:highlight w:val="magenta"/>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6.</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Zakon o socijalnoj zaštiti, zaštiti civilnih žrtava rata i zaštite porodice sa djecom</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novine Zeničko-do bojskog kantona, broj: 13/07, 13/11)</w:t>
            </w:r>
          </w:p>
        </w:tc>
      </w:tr>
      <w:tr w:rsidR="00102BD0" w:rsidRPr="00102BD0" w:rsidTr="00C5497E">
        <w:trPr>
          <w:trHeight w:val="240"/>
        </w:trPr>
        <w:tc>
          <w:tcPr>
            <w:tcW w:w="2603" w:type="dxa"/>
            <w:vMerge w:val="restart"/>
            <w:shd w:val="clear" w:color="auto" w:fill="auto"/>
          </w:tcPr>
          <w:p w:rsidR="00860B6C" w:rsidRPr="00102BD0" w:rsidRDefault="00860B6C" w:rsidP="00C5497E">
            <w:pPr>
              <w:jc w:val="both"/>
              <w:rPr>
                <w:rFonts w:ascii="Times New Roman" w:hAnsi="Times New Roman"/>
                <w:highlight w:val="magenta"/>
              </w:rPr>
            </w:pPr>
            <w:r w:rsidRPr="00102BD0">
              <w:rPr>
                <w:rFonts w:ascii="Times New Roman" w:hAnsi="Times New Roman"/>
              </w:rPr>
              <w:t>Radno-pravni odnosi</w:t>
            </w: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7.</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radu FBIH  </w:t>
            </w:r>
          </w:p>
          <w:p w:rsidR="00860B6C" w:rsidRPr="00102BD0" w:rsidRDefault="00860B6C" w:rsidP="00C5497E">
            <w:pPr>
              <w:jc w:val="both"/>
              <w:rPr>
                <w:rFonts w:ascii="Times New Roman" w:hAnsi="Times New Roman"/>
              </w:rPr>
            </w:pP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novine FbIH”, br. 26/16,).</w:t>
            </w:r>
          </w:p>
        </w:tc>
      </w:tr>
      <w:tr w:rsidR="00102BD0" w:rsidRPr="00102BD0" w:rsidTr="00C5497E">
        <w:trPr>
          <w:trHeight w:val="315"/>
        </w:trPr>
        <w:tc>
          <w:tcPr>
            <w:tcW w:w="2603" w:type="dxa"/>
            <w:vMerge/>
            <w:shd w:val="clear" w:color="auto" w:fill="auto"/>
          </w:tcPr>
          <w:p w:rsidR="00860B6C" w:rsidRPr="00102BD0" w:rsidRDefault="00860B6C" w:rsidP="00C5497E">
            <w:pPr>
              <w:jc w:val="both"/>
              <w:rPr>
                <w:rFonts w:ascii="Times New Roman" w:hAnsi="Times New Roman"/>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8.</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Zakon o ministarskim , vladinim i drugim imenovanjima F BIH</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 ( Sl. novine FBIH, br. 34/03 i 65/13)</w:t>
            </w:r>
          </w:p>
        </w:tc>
      </w:tr>
      <w:tr w:rsidR="00102BD0" w:rsidRPr="00102BD0" w:rsidTr="00C5497E">
        <w:tc>
          <w:tcPr>
            <w:tcW w:w="2603" w:type="dxa"/>
            <w:shd w:val="clear" w:color="auto" w:fill="auto"/>
          </w:tcPr>
          <w:p w:rsidR="00860B6C" w:rsidRPr="00102BD0" w:rsidRDefault="00860B6C" w:rsidP="00C5497E">
            <w:pPr>
              <w:jc w:val="both"/>
              <w:rPr>
                <w:rFonts w:ascii="Times New Roman" w:hAnsi="Times New Roman"/>
                <w:i/>
                <w:sz w:val="16"/>
                <w:szCs w:val="16"/>
                <w:highlight w:val="magenta"/>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9.</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porezu na dohodak </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novine FBiH”, br. 10/08, 9/10, 44/11 i 07/13)</w:t>
            </w:r>
          </w:p>
        </w:tc>
      </w:tr>
      <w:tr w:rsidR="00102BD0" w:rsidRPr="00102BD0" w:rsidTr="00C5497E">
        <w:tc>
          <w:tcPr>
            <w:tcW w:w="2603" w:type="dxa"/>
            <w:shd w:val="clear" w:color="auto" w:fill="auto"/>
          </w:tcPr>
          <w:p w:rsidR="00860B6C" w:rsidRPr="00102BD0" w:rsidRDefault="00860B6C" w:rsidP="00C5497E">
            <w:pPr>
              <w:jc w:val="both"/>
              <w:rPr>
                <w:rFonts w:ascii="Times New Roman" w:hAnsi="Times New Roman"/>
                <w:highlight w:val="magenta"/>
              </w:rPr>
            </w:pPr>
            <w:r w:rsidRPr="00102BD0">
              <w:rPr>
                <w:rFonts w:ascii="Times New Roman" w:hAnsi="Times New Roman"/>
              </w:rPr>
              <w:t>Upravni postupak i upravni spor</w:t>
            </w:r>
          </w:p>
        </w:tc>
        <w:tc>
          <w:tcPr>
            <w:tcW w:w="760" w:type="dxa"/>
            <w:shd w:val="clear" w:color="auto" w:fill="auto"/>
          </w:tcPr>
          <w:p w:rsidR="00860B6C" w:rsidRPr="00102BD0" w:rsidRDefault="00860B6C" w:rsidP="00C5497E">
            <w:pPr>
              <w:ind w:left="122"/>
              <w:jc w:val="both"/>
              <w:rPr>
                <w:rFonts w:ascii="Times New Roman" w:hAnsi="Times New Roman"/>
              </w:rPr>
            </w:pPr>
            <w:r w:rsidRPr="00102BD0">
              <w:rPr>
                <w:rFonts w:ascii="Times New Roman" w:hAnsi="Times New Roman"/>
              </w:rPr>
              <w:t>10.</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upravnom postupku F BiH </w:t>
            </w:r>
          </w:p>
          <w:p w:rsidR="00860B6C" w:rsidRPr="00102BD0" w:rsidRDefault="00860B6C" w:rsidP="00C5497E">
            <w:pPr>
              <w:jc w:val="both"/>
              <w:rPr>
                <w:rFonts w:ascii="Times New Roman" w:hAnsi="Times New Roman"/>
              </w:rPr>
            </w:pPr>
          </w:p>
          <w:p w:rsidR="00860B6C" w:rsidRPr="00102BD0" w:rsidRDefault="00860B6C" w:rsidP="00C5497E">
            <w:pPr>
              <w:jc w:val="both"/>
              <w:rPr>
                <w:rFonts w:ascii="Times New Roman" w:hAnsi="Times New Roman"/>
              </w:rPr>
            </w:pP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(„Sl.novine F BiH“, br. 2/98, 48/99)</w:t>
            </w:r>
          </w:p>
        </w:tc>
      </w:tr>
      <w:tr w:rsidR="00102BD0" w:rsidRPr="00102BD0" w:rsidTr="00C5497E">
        <w:tc>
          <w:tcPr>
            <w:tcW w:w="260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Sloboda pristupa informacijama</w:t>
            </w: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11.</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slobodi pristupa informacijama </w:t>
            </w:r>
          </w:p>
        </w:tc>
        <w:tc>
          <w:tcPr>
            <w:tcW w:w="2807"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(„Sl. glasnik BiH“, br. 28/00, 45/06, 102/09, 62/11 i 100/13)</w:t>
            </w:r>
          </w:p>
        </w:tc>
      </w:tr>
      <w:tr w:rsidR="00102BD0" w:rsidRPr="00102BD0" w:rsidTr="00C5497E">
        <w:tc>
          <w:tcPr>
            <w:tcW w:w="260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Javne nabavke</w:t>
            </w: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12.</w:t>
            </w:r>
          </w:p>
        </w:tc>
        <w:tc>
          <w:tcPr>
            <w:tcW w:w="3833" w:type="dxa"/>
            <w:shd w:val="clear" w:color="auto" w:fill="auto"/>
          </w:tcPr>
          <w:p w:rsidR="00860B6C" w:rsidRPr="00102BD0" w:rsidRDefault="00860B6C" w:rsidP="00C5497E">
            <w:pPr>
              <w:jc w:val="both"/>
              <w:rPr>
                <w:rFonts w:ascii="Times New Roman" w:hAnsi="Times New Roman"/>
                <w:highlight w:val="yellow"/>
              </w:rPr>
            </w:pPr>
            <w:r w:rsidRPr="00102BD0">
              <w:rPr>
                <w:rFonts w:ascii="Times New Roman" w:hAnsi="Times New Roman"/>
              </w:rPr>
              <w:t xml:space="preserve">Zakon o javnim nabavkama </w:t>
            </w:r>
          </w:p>
        </w:tc>
        <w:tc>
          <w:tcPr>
            <w:tcW w:w="2807" w:type="dxa"/>
            <w:shd w:val="clear" w:color="auto" w:fill="auto"/>
          </w:tcPr>
          <w:p w:rsidR="00860B6C" w:rsidRPr="00102BD0" w:rsidRDefault="00860B6C" w:rsidP="00C5497E">
            <w:pPr>
              <w:jc w:val="both"/>
              <w:rPr>
                <w:rFonts w:ascii="Times New Roman" w:hAnsi="Times New Roman"/>
                <w:b/>
              </w:rPr>
            </w:pPr>
            <w:r w:rsidRPr="00102BD0">
              <w:rPr>
                <w:rFonts w:ascii="Times New Roman" w:hAnsi="Times New Roman"/>
              </w:rPr>
              <w:t>(„Sl. glasnik BiH“, br.  39/14)</w:t>
            </w:r>
          </w:p>
        </w:tc>
      </w:tr>
      <w:tr w:rsidR="00102BD0" w:rsidRPr="00102BD0" w:rsidTr="00C5497E">
        <w:trPr>
          <w:trHeight w:val="330"/>
        </w:trPr>
        <w:tc>
          <w:tcPr>
            <w:tcW w:w="2603" w:type="dxa"/>
            <w:vMerge w:val="restart"/>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Računovodstvo i revizija</w:t>
            </w: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13.</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računovodstvu i reviziji  F BiH </w:t>
            </w:r>
          </w:p>
          <w:p w:rsidR="00860B6C" w:rsidRPr="00102BD0" w:rsidRDefault="00860B6C" w:rsidP="00C5497E">
            <w:pPr>
              <w:jc w:val="both"/>
              <w:rPr>
                <w:rFonts w:ascii="Times New Roman" w:hAnsi="Times New Roman"/>
              </w:rPr>
            </w:pPr>
          </w:p>
        </w:tc>
        <w:tc>
          <w:tcPr>
            <w:tcW w:w="2807" w:type="dxa"/>
            <w:shd w:val="clear" w:color="auto" w:fill="auto"/>
          </w:tcPr>
          <w:p w:rsidR="00860B6C" w:rsidRPr="00102BD0" w:rsidRDefault="00860B6C" w:rsidP="00C5497E">
            <w:pPr>
              <w:jc w:val="both"/>
              <w:rPr>
                <w:rFonts w:ascii="Times New Roman" w:hAnsi="Times New Roman"/>
                <w:b/>
              </w:rPr>
            </w:pPr>
            <w:r w:rsidRPr="00102BD0">
              <w:rPr>
                <w:rFonts w:ascii="Times New Roman" w:hAnsi="Times New Roman"/>
              </w:rPr>
              <w:t>(„Sl. Novine F BiH, br. 83/09)</w:t>
            </w:r>
          </w:p>
        </w:tc>
      </w:tr>
      <w:tr w:rsidR="00102BD0" w:rsidRPr="00102BD0" w:rsidTr="00C5497E">
        <w:trPr>
          <w:trHeight w:val="299"/>
        </w:trPr>
        <w:tc>
          <w:tcPr>
            <w:tcW w:w="2603" w:type="dxa"/>
            <w:vMerge/>
            <w:shd w:val="clear" w:color="auto" w:fill="auto"/>
          </w:tcPr>
          <w:p w:rsidR="00860B6C" w:rsidRPr="00102BD0" w:rsidRDefault="00860B6C" w:rsidP="00C5497E">
            <w:pPr>
              <w:jc w:val="both"/>
              <w:rPr>
                <w:rFonts w:ascii="Times New Roman" w:hAnsi="Times New Roman"/>
              </w:rPr>
            </w:pPr>
          </w:p>
        </w:tc>
        <w:tc>
          <w:tcPr>
            <w:tcW w:w="760" w:type="dxa"/>
            <w:shd w:val="clear" w:color="auto" w:fill="auto"/>
          </w:tcPr>
          <w:p w:rsidR="00860B6C" w:rsidRPr="00102BD0" w:rsidRDefault="00860B6C" w:rsidP="00C5497E">
            <w:pPr>
              <w:ind w:left="141"/>
              <w:jc w:val="both"/>
              <w:rPr>
                <w:rFonts w:ascii="Times New Roman" w:hAnsi="Times New Roman"/>
              </w:rPr>
            </w:pPr>
            <w:r w:rsidRPr="00102BD0">
              <w:rPr>
                <w:rFonts w:ascii="Times New Roman" w:hAnsi="Times New Roman"/>
              </w:rPr>
              <w:t>14.</w:t>
            </w:r>
          </w:p>
        </w:tc>
        <w:tc>
          <w:tcPr>
            <w:tcW w:w="3833" w:type="dxa"/>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Zakon o porezu na dohodak </w:t>
            </w:r>
          </w:p>
        </w:tc>
        <w:tc>
          <w:tcPr>
            <w:tcW w:w="2807" w:type="dxa"/>
            <w:tcBorders>
              <w:bottom w:val="single" w:sz="4" w:space="0" w:color="auto"/>
            </w:tcBorders>
            <w:shd w:val="clear" w:color="auto" w:fill="auto"/>
          </w:tcPr>
          <w:p w:rsidR="00860B6C" w:rsidRPr="00102BD0" w:rsidRDefault="00860B6C" w:rsidP="00C5497E">
            <w:pPr>
              <w:jc w:val="both"/>
              <w:rPr>
                <w:rFonts w:ascii="Times New Roman" w:hAnsi="Times New Roman"/>
              </w:rPr>
            </w:pPr>
            <w:r w:rsidRPr="00102BD0">
              <w:rPr>
                <w:rFonts w:ascii="Times New Roman" w:hAnsi="Times New Roman"/>
              </w:rPr>
              <w:t xml:space="preserve"> (“Sl. novine FBiH”, br. 10/08, 9/10, 44/11 i 07/13)</w:t>
            </w:r>
          </w:p>
        </w:tc>
      </w:tr>
    </w:tbl>
    <w:p w:rsidR="00860B6C" w:rsidRPr="00102BD0" w:rsidRDefault="00860B6C" w:rsidP="00860B6C">
      <w:pPr>
        <w:ind w:left="-426"/>
        <w:jc w:val="both"/>
        <w:rPr>
          <w:rFonts w:ascii="Times New Roman" w:hAnsi="Times New Roman" w:cs="Times New Roman"/>
          <w:sz w:val="24"/>
        </w:rPr>
      </w:pPr>
      <w:r w:rsidRPr="00102BD0">
        <w:rPr>
          <w:rFonts w:ascii="Times New Roman" w:hAnsi="Times New Roman"/>
          <w:b/>
        </w:rPr>
        <w:br w:type="page"/>
      </w:r>
      <w:r w:rsidR="007E40BF" w:rsidRPr="00102BD0">
        <w:rPr>
          <w:rFonts w:ascii="Times New Roman" w:hAnsi="Times New Roman" w:cs="Times New Roman"/>
          <w:sz w:val="24"/>
        </w:rPr>
        <w:lastRenderedPageBreak/>
        <w:t>7.3.2</w:t>
      </w:r>
      <w:r w:rsidRPr="00102BD0">
        <w:rPr>
          <w:rFonts w:ascii="Times New Roman" w:hAnsi="Times New Roman" w:cs="Times New Roman"/>
          <w:sz w:val="24"/>
        </w:rPr>
        <w:t>. Zbirka podzakon</w:t>
      </w:r>
      <w:r w:rsidR="00D90D43">
        <w:rPr>
          <w:rFonts w:ascii="Times New Roman" w:hAnsi="Times New Roman" w:cs="Times New Roman"/>
          <w:sz w:val="24"/>
        </w:rPr>
        <w:t>s</w:t>
      </w:r>
      <w:r w:rsidRPr="00102BD0">
        <w:rPr>
          <w:rFonts w:ascii="Times New Roman" w:hAnsi="Times New Roman" w:cs="Times New Roman"/>
          <w:sz w:val="24"/>
        </w:rPr>
        <w:t xml:space="preserve">kih akata </w:t>
      </w:r>
    </w:p>
    <w:p w:rsidR="00860B6C" w:rsidRPr="00102BD0" w:rsidRDefault="00860B6C" w:rsidP="00860B6C">
      <w:pPr>
        <w:jc w:val="both"/>
        <w:rPr>
          <w:rFonts w:ascii="Times New Roman" w:hAnsi="Times New Roman"/>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530"/>
        <w:gridCol w:w="3048"/>
      </w:tblGrid>
      <w:tr w:rsidR="00102BD0" w:rsidRPr="00102BD0" w:rsidTr="00C5497E">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60B6C" w:rsidRPr="00102BD0" w:rsidRDefault="00860B6C" w:rsidP="00C5497E">
            <w:pPr>
              <w:spacing w:before="120"/>
              <w:jc w:val="both"/>
              <w:rPr>
                <w:rFonts w:ascii="Times New Roman" w:hAnsi="Times New Roman"/>
                <w:b/>
                <w:bCs/>
              </w:rPr>
            </w:pPr>
            <w:r w:rsidRPr="00102BD0">
              <w:rPr>
                <w:rFonts w:ascii="Times New Roman" w:hAnsi="Times New Roman"/>
                <w:b/>
                <w:bCs/>
              </w:rPr>
              <w:t>Br.</w:t>
            </w:r>
          </w:p>
        </w:tc>
        <w:tc>
          <w:tcPr>
            <w:tcW w:w="54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60B6C" w:rsidRPr="00102BD0" w:rsidRDefault="00860B6C" w:rsidP="00C5497E">
            <w:pPr>
              <w:spacing w:before="120"/>
              <w:jc w:val="both"/>
              <w:rPr>
                <w:rFonts w:ascii="Times New Roman" w:hAnsi="Times New Roman"/>
                <w:b/>
                <w:bCs/>
              </w:rPr>
            </w:pPr>
            <w:r w:rsidRPr="00102BD0">
              <w:rPr>
                <w:rFonts w:ascii="Times New Roman" w:hAnsi="Times New Roman"/>
                <w:b/>
                <w:bCs/>
              </w:rPr>
              <w:t xml:space="preserve">NAZIV PODZAKONSKOG AKTA </w:t>
            </w:r>
          </w:p>
        </w:tc>
        <w:tc>
          <w:tcPr>
            <w:tcW w:w="311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60B6C" w:rsidRPr="00102BD0" w:rsidRDefault="00860B6C" w:rsidP="00C5497E">
            <w:pPr>
              <w:spacing w:before="120"/>
              <w:jc w:val="both"/>
              <w:rPr>
                <w:rFonts w:ascii="Times New Roman" w:hAnsi="Times New Roman"/>
                <w:b/>
                <w:bCs/>
              </w:rPr>
            </w:pPr>
            <w:r w:rsidRPr="00102BD0">
              <w:rPr>
                <w:rFonts w:ascii="Times New Roman" w:hAnsi="Times New Roman"/>
                <w:b/>
                <w:bCs/>
              </w:rPr>
              <w:t xml:space="preserve">BROJ </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pripravničkom stažu i stručnom ispitu zdravstvnih radnika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 („Službene novine FBiH“ broj:6/11,10/11,41/11,81/12, 58/15,51/17,96/17)</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Odluka o preuzimanju prava i obaveza osnivača i usklađivanju organizacije i poslovanja JZU kantonalni zavod za borbu protiv bolest ovisnosti</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Službene novine Zeničko-dobojskog kantona , broj:11/12)</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Kolektivni ugovor o pravima i obavezama poslodavaca i radnika u zdravstvu na području Zeničko-dobojskog kantona,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 Službene novine Zeničko-dobojskog kantona, broj: 1/18)  </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lang w:val="hr-HR"/>
              </w:rPr>
            </w:pPr>
            <w:r w:rsidRPr="00102BD0">
              <w:rPr>
                <w:rFonts w:ascii="Times New Roman" w:hAnsi="Times New Roman"/>
                <w:lang w:val="hr-HR"/>
              </w:rPr>
              <w:t xml:space="preserve">Kolektivni ugovor o pravima i obavezama  poslodavca i radnika u djelatnosti doktora medicine i stomatologije na području Zeničko-dobojskog kantona </w:t>
            </w:r>
          </w:p>
          <w:p w:rsidR="00860B6C" w:rsidRPr="00102BD0" w:rsidRDefault="00860B6C" w:rsidP="00C5497E">
            <w:pPr>
              <w:jc w:val="both"/>
              <w:rPr>
                <w:rFonts w:ascii="Times New Roman" w:hAnsi="Times New Roman"/>
              </w:rPr>
            </w:pPr>
            <w:r w:rsidRPr="00102BD0">
              <w:rPr>
                <w:rFonts w:ascii="Times New Roman" w:hAnsi="Times New Roman"/>
                <w:lang w:val="hr-HR"/>
              </w:rPr>
              <w:t xml:space="preserve">Kolektivni  ugovor o  izmjenama i dopuni kolektivnog ugovora o pravima i obavezama  poslodavca i radnika u djelatnosti doktora medicine i stomatologije na području Zeničko-dobojskog kantona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lang w:val="hr-HR"/>
              </w:rPr>
            </w:pPr>
            <w:r w:rsidRPr="00102BD0">
              <w:rPr>
                <w:rFonts w:ascii="Times New Roman" w:hAnsi="Times New Roman"/>
                <w:lang w:val="hr-HR"/>
              </w:rPr>
              <w:t>(„Službene novine Zeničko-dobojskog kantona“ broj: 11/17 od 30.11.2017. godine)</w:t>
            </w:r>
          </w:p>
          <w:p w:rsidR="00860B6C" w:rsidRPr="00102BD0" w:rsidRDefault="00860B6C" w:rsidP="00C5497E">
            <w:pPr>
              <w:jc w:val="both"/>
              <w:rPr>
                <w:rFonts w:ascii="Times New Roman" w:hAnsi="Times New Roman"/>
              </w:rPr>
            </w:pPr>
            <w:r w:rsidRPr="00102BD0">
              <w:rPr>
                <w:rFonts w:ascii="Times New Roman" w:hAnsi="Times New Roman"/>
                <w:lang w:val="hr-HR"/>
              </w:rPr>
              <w:t>(„Službene novine Zeničko-dobojskog kantona“, 14/17 od 22.12.2017. godine),</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kontinuranoj profesinalnoj edukaciji iz zdravstvenog menadžmenta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broj:88/11,82/13,75/15,77/17)</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Pravilnik o organizaciji i bližim uvjetima prostora, medicinsko tehničke opreme i stručnog kadra koje trebaju ispunjavati, centri za mentalno zdravlje u zajednici , kao i edukaciji iz oblasti psihoaktivni supstanci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 73/11)</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uvjetima u pogledu vrste završenog fakultetazdravstvenog usmjerenja koje moraju ispuniti osobe koje konkuriraju za direktora zdravtevene ustanove</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 77/17)</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Pravilnik o specijalizacija i subspecijalizacijama doktora medicine, doktora stomatologije, magistara farmacije i inžinjera medicinske biohemije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FBiH“broj: 62/15)</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rPr>
                <w:rFonts w:ascii="Times New Roman" w:hAnsi="Times New Roman"/>
                <w:lang w:val="hr-HR" w:eastAsia="hr-HR"/>
              </w:rPr>
            </w:pPr>
            <w:r w:rsidRPr="00102BD0">
              <w:rPr>
                <w:rFonts w:ascii="Times New Roman" w:hAnsi="Times New Roman"/>
                <w:lang w:val="hr-HR" w:eastAsia="hr-HR"/>
              </w:rPr>
              <w:t>Pravilnik o kriterijima za prijem specijalizanata</w:t>
            </w:r>
          </w:p>
          <w:p w:rsidR="00860B6C" w:rsidRPr="00102BD0" w:rsidRDefault="00860B6C" w:rsidP="00C5497E">
            <w:pPr>
              <w:rPr>
                <w:rFonts w:ascii="Times New Roman" w:hAnsi="Times New Roman"/>
                <w:lang w:val="hr-HR" w:eastAsia="hr-HR"/>
              </w:rPr>
            </w:pP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rPr>
                <w:rFonts w:ascii="Times New Roman" w:hAnsi="Times New Roman"/>
                <w:lang w:val="hr-HR" w:eastAsia="hr-HR"/>
              </w:rPr>
            </w:pPr>
            <w:r w:rsidRPr="00102BD0">
              <w:rPr>
                <w:rFonts w:ascii="Times New Roman" w:hAnsi="Times New Roman"/>
                <w:lang w:val="hr-HR" w:eastAsia="hr-HR"/>
              </w:rPr>
              <w:t xml:space="preserve">(„Službene novine Federacije </w:t>
            </w:r>
          </w:p>
          <w:p w:rsidR="00860B6C" w:rsidRPr="00102BD0" w:rsidRDefault="00860B6C" w:rsidP="00C5497E">
            <w:pPr>
              <w:rPr>
                <w:rFonts w:ascii="Times New Roman" w:hAnsi="Times New Roman"/>
                <w:lang w:val="hr-HR" w:eastAsia="hr-HR"/>
              </w:rPr>
            </w:pPr>
            <w:r w:rsidRPr="00102BD0">
              <w:rPr>
                <w:rFonts w:ascii="Times New Roman" w:hAnsi="Times New Roman"/>
                <w:lang w:val="hr-HR" w:eastAsia="hr-HR"/>
              </w:rPr>
              <w:t>BiH“, br.102/13 i 55/14)</w:t>
            </w:r>
          </w:p>
          <w:p w:rsidR="00860B6C" w:rsidRPr="00102BD0" w:rsidRDefault="00860B6C" w:rsidP="00C5497E">
            <w:pPr>
              <w:jc w:val="both"/>
              <w:rPr>
                <w:rFonts w:ascii="Times New Roman" w:hAnsi="Times New Roman"/>
              </w:rPr>
            </w:pP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Pravilnik o postupku direktnog sporazuma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(Službeni glasnik BiH , broj:90/14)</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Pravilnik o uspostavljanju i radu komisije za nabavke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(Službeni glasnik BiH, broj: 103/14)</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postupku dodjelu ugovra o uslugama iz Aneksa II dio B Zakon o javnim nabavkama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(Službeni glasnik BiH, broj: 66/16)</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Pravilnik o praćenju postupaka javnih nabavki </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(Službeni glasnik BiH, broj: 72/16)</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načinu obračunavanju i uplate doprinosa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 64/08, 81/08 i 98/15</w:t>
            </w:r>
          </w:p>
        </w:tc>
      </w:tr>
      <w:tr w:rsidR="00102BD0" w:rsidRPr="00102BD0" w:rsidTr="00C5497E">
        <w:trPr>
          <w:trHeight w:val="372"/>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sadržaju i načinu vođenja evidencije o radnicima i drugim licima angažovanih na radu</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 92/16)</w:t>
            </w:r>
          </w:p>
        </w:tc>
      </w:tr>
      <w:tr w:rsidR="00102BD0" w:rsidRPr="00102BD0" w:rsidTr="00C5497E">
        <w:trPr>
          <w:trHeight w:val="488"/>
        </w:trPr>
        <w:tc>
          <w:tcPr>
            <w:tcW w:w="1070" w:type="dxa"/>
            <w:tcBorders>
              <w:top w:val="single" w:sz="4" w:space="0" w:color="auto"/>
              <w:left w:val="single" w:sz="4" w:space="0" w:color="auto"/>
              <w:bottom w:val="single" w:sz="4" w:space="0" w:color="auto"/>
              <w:right w:val="single" w:sz="4" w:space="0" w:color="auto"/>
            </w:tcBorders>
          </w:tcPr>
          <w:p w:rsidR="00860B6C" w:rsidRPr="00102BD0" w:rsidRDefault="00860B6C" w:rsidP="00860B6C">
            <w:pPr>
              <w:numPr>
                <w:ilvl w:val="0"/>
                <w:numId w:val="5"/>
              </w:numPr>
              <w:tabs>
                <w:tab w:val="clear" w:pos="720"/>
                <w:tab w:val="num" w:pos="858"/>
              </w:tabs>
              <w:jc w:val="both"/>
              <w:rPr>
                <w:rFonts w:ascii="Times New Roman" w:hAnsi="Times New Roman"/>
              </w:rPr>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Pravilnik o načinu i mjestu provedbe zaštitne mjere obaveznog liječenja ovisnosti počinitelja nasilja u porodici</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(Službene novine FBih, broj: 99/15)</w:t>
            </w:r>
          </w:p>
        </w:tc>
      </w:tr>
      <w:tr w:rsidR="00102BD0" w:rsidRPr="00102BD0" w:rsidTr="00C5497E">
        <w:trPr>
          <w:trHeight w:val="552"/>
        </w:trPr>
        <w:tc>
          <w:tcPr>
            <w:tcW w:w="9641" w:type="dxa"/>
            <w:gridSpan w:val="3"/>
            <w:tcBorders>
              <w:top w:val="nil"/>
              <w:left w:val="nil"/>
              <w:bottom w:val="nil"/>
              <w:right w:val="nil"/>
            </w:tcBorders>
          </w:tcPr>
          <w:p w:rsidR="00860B6C" w:rsidRPr="00102BD0" w:rsidRDefault="007E40BF" w:rsidP="00C5497E">
            <w:pPr>
              <w:spacing w:before="120"/>
              <w:jc w:val="both"/>
              <w:rPr>
                <w:rFonts w:ascii="Times New Roman" w:hAnsi="Times New Roman" w:cs="Times New Roman"/>
                <w:bCs/>
                <w:sz w:val="24"/>
                <w:szCs w:val="24"/>
              </w:rPr>
            </w:pPr>
            <w:r w:rsidRPr="00102BD0">
              <w:rPr>
                <w:rFonts w:ascii="Times New Roman" w:hAnsi="Times New Roman" w:cs="Times New Roman"/>
                <w:bCs/>
                <w:sz w:val="24"/>
                <w:szCs w:val="24"/>
              </w:rPr>
              <w:t>7.3</w:t>
            </w:r>
            <w:r w:rsidR="00860B6C" w:rsidRPr="00102BD0">
              <w:rPr>
                <w:rFonts w:ascii="Times New Roman" w:hAnsi="Times New Roman" w:cs="Times New Roman"/>
                <w:bCs/>
                <w:sz w:val="24"/>
                <w:szCs w:val="24"/>
              </w:rPr>
              <w:t>.3. Zbirka internih akata</w:t>
            </w:r>
          </w:p>
        </w:tc>
      </w:tr>
      <w:tr w:rsidR="00102BD0" w:rsidRPr="00102BD0" w:rsidTr="00C5497E">
        <w:trPr>
          <w:trHeight w:val="525"/>
        </w:trPr>
        <w:tc>
          <w:tcPr>
            <w:tcW w:w="10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860B6C" w:rsidRPr="00102BD0" w:rsidRDefault="00860B6C" w:rsidP="00C5497E">
            <w:pPr>
              <w:spacing w:before="120"/>
              <w:rPr>
                <w:rFonts w:ascii="Times New Roman" w:hAnsi="Times New Roman"/>
                <w:b/>
                <w:bCs/>
              </w:rPr>
            </w:pPr>
            <w:r w:rsidRPr="00102BD0">
              <w:rPr>
                <w:rFonts w:ascii="Times New Roman" w:hAnsi="Times New Roman"/>
                <w:b/>
                <w:bCs/>
              </w:rPr>
              <w:t>Br.</w:t>
            </w:r>
          </w:p>
        </w:tc>
        <w:tc>
          <w:tcPr>
            <w:tcW w:w="54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860B6C" w:rsidRPr="00102BD0" w:rsidRDefault="00860B6C" w:rsidP="00C5497E">
            <w:pPr>
              <w:spacing w:before="120"/>
              <w:rPr>
                <w:rFonts w:ascii="Times New Roman" w:hAnsi="Times New Roman"/>
                <w:b/>
                <w:bCs/>
              </w:rPr>
            </w:pPr>
            <w:r w:rsidRPr="00102BD0">
              <w:rPr>
                <w:rFonts w:ascii="Times New Roman" w:hAnsi="Times New Roman"/>
                <w:b/>
                <w:bCs/>
              </w:rPr>
              <w:t xml:space="preserve">NAZIV INTERNOG AKTA </w:t>
            </w:r>
          </w:p>
        </w:tc>
        <w:tc>
          <w:tcPr>
            <w:tcW w:w="3116" w:type="dxa"/>
            <w:tcBorders>
              <w:top w:val="single" w:sz="4" w:space="0" w:color="auto"/>
              <w:left w:val="single" w:sz="4" w:space="0" w:color="auto"/>
              <w:right w:val="single" w:sz="4" w:space="0" w:color="auto"/>
            </w:tcBorders>
            <w:shd w:val="clear" w:color="auto" w:fill="FBD4B4" w:themeFill="accent6" w:themeFillTint="66"/>
            <w:vAlign w:val="bottom"/>
          </w:tcPr>
          <w:p w:rsidR="00860B6C" w:rsidRPr="00102BD0" w:rsidRDefault="00860B6C" w:rsidP="00C5497E">
            <w:pPr>
              <w:spacing w:before="120"/>
              <w:rPr>
                <w:rFonts w:ascii="Times New Roman" w:hAnsi="Times New Roman"/>
                <w:b/>
                <w:bCs/>
              </w:rPr>
            </w:pPr>
            <w:r w:rsidRPr="00102BD0">
              <w:rPr>
                <w:rFonts w:ascii="Times New Roman" w:hAnsi="Times New Roman"/>
                <w:b/>
                <w:bCs/>
              </w:rPr>
              <w:t>BROJ</w:t>
            </w:r>
          </w:p>
        </w:tc>
      </w:tr>
      <w:tr w:rsidR="00102BD0" w:rsidRPr="00102BD0" w:rsidTr="00C5497E">
        <w:trPr>
          <w:trHeight w:val="488"/>
        </w:trPr>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ind w:left="851"/>
              <w:jc w:val="right"/>
              <w:rPr>
                <w:rFonts w:ascii="Times New Roman" w:hAnsi="Times New Roman"/>
              </w:rPr>
            </w:pPr>
            <w:r w:rsidRPr="00102BD0">
              <w:rPr>
                <w:rFonts w:ascii="Times New Roman" w:hAnsi="Times New Roman"/>
              </w:rPr>
              <w:t>1.</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Statut</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338-III-2/12 U.O. od 17.10.2012. </w:t>
            </w:r>
          </w:p>
        </w:tc>
      </w:tr>
      <w:tr w:rsidR="00102BD0" w:rsidRPr="00102BD0" w:rsidTr="00C5497E">
        <w:trPr>
          <w:trHeight w:val="566"/>
        </w:trPr>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ind w:left="851"/>
              <w:jc w:val="right"/>
              <w:rPr>
                <w:rFonts w:ascii="Times New Roman" w:hAnsi="Times New Roman"/>
              </w:rPr>
            </w:pPr>
            <w:r w:rsidRPr="00102BD0">
              <w:rPr>
                <w:rFonts w:ascii="Times New Roman" w:hAnsi="Times New Roman"/>
              </w:rPr>
              <w:t>2.</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strike/>
              </w:rPr>
            </w:pPr>
            <w:r w:rsidRPr="00102BD0">
              <w:rPr>
                <w:rFonts w:ascii="Times New Roman" w:hAnsi="Times New Roman"/>
              </w:rPr>
              <w:t>Pravilnik o unutrašnjoj organizaciji i sistematizaciji</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537-V-2/12 U.O. od 07.12.2017.</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jc w:val="right"/>
            </w:pPr>
            <w:r w:rsidRPr="00102BD0">
              <w:t>3.</w:t>
            </w:r>
          </w:p>
          <w:p w:rsidR="00860B6C" w:rsidRPr="00102BD0" w:rsidRDefault="00860B6C" w:rsidP="00C5497E">
            <w:pPr>
              <w:jc w:val="right"/>
            </w:pP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firstLine="40"/>
              <w:rPr>
                <w:rFonts w:ascii="Times New Roman" w:hAnsi="Times New Roman"/>
              </w:rPr>
            </w:pPr>
            <w:r w:rsidRPr="00102BD0">
              <w:rPr>
                <w:rFonts w:ascii="Times New Roman" w:hAnsi="Times New Roman"/>
              </w:rPr>
              <w:t>Pravilnik o radu sa izmjenama i dopunama</w:t>
            </w: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467-VI-3/17 od 21.06.2017. godine, 904-2-2-XI/17 od 27.11.2017. godine,67-5-3-I/18 od 26.01.2018. godine ,  129- 6-2-II/18 od 23.02.2018.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4.</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strike/>
              </w:rPr>
            </w:pPr>
            <w:r w:rsidRPr="00102BD0">
              <w:rPr>
                <w:rFonts w:ascii="Times New Roman" w:hAnsi="Times New Roman"/>
              </w:rPr>
              <w:t>Pravilnik o kancelarijskom i arhivskom poslovanju</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05-37-53/13 od 19.01.2013.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5.</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rPr>
                <w:rFonts w:ascii="Times New Roman" w:hAnsi="Times New Roman"/>
              </w:rPr>
            </w:pPr>
            <w:r w:rsidRPr="00102BD0">
              <w:rPr>
                <w:rFonts w:ascii="Times New Roman" w:hAnsi="Times New Roman"/>
              </w:rPr>
              <w:t>Pravilnik o obrazovanju i usavršavanju zaposlenika ZU zavoda za bolesti ovisnosti Zeničko dobojskog kantona</w:t>
            </w: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62- 6-3 II/14 U.O. od 27.02.2014.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before="120"/>
              <w:ind w:left="851"/>
              <w:jc w:val="right"/>
              <w:rPr>
                <w:rFonts w:ascii="Times New Roman" w:hAnsi="Times New Roman"/>
              </w:rPr>
            </w:pPr>
            <w:r w:rsidRPr="00102BD0">
              <w:rPr>
                <w:rFonts w:ascii="Times New Roman" w:hAnsi="Times New Roman"/>
              </w:rPr>
              <w:t>6.</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hanging="40"/>
              <w:rPr>
                <w:rFonts w:ascii="Times New Roman" w:hAnsi="Times New Roman"/>
              </w:rPr>
            </w:pPr>
            <w:r w:rsidRPr="00102BD0">
              <w:rPr>
                <w:rFonts w:ascii="Times New Roman" w:hAnsi="Times New Roman"/>
              </w:rPr>
              <w:t>Pravilnik o zaštiti od požara</w:t>
            </w: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5 – VII-4/13 U.O. od 10.01.2013.</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7.</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rPr>
                <w:rFonts w:ascii="Times New Roman" w:hAnsi="Times New Roman"/>
              </w:rPr>
            </w:pPr>
            <w:r w:rsidRPr="00102BD0">
              <w:rPr>
                <w:rFonts w:ascii="Times New Roman" w:hAnsi="Times New Roman"/>
              </w:rPr>
              <w:t>Pravilnik  o zaštiti na radu</w:t>
            </w: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5 – VII – 3/13 U.O. od 10.01.2013.</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8.</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Poslovnik o radu Etičkog komiteta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05-37-489/2012  od 16.10.2012.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before="120"/>
              <w:ind w:left="851"/>
              <w:jc w:val="right"/>
              <w:rPr>
                <w:rFonts w:ascii="Times New Roman" w:hAnsi="Times New Roman"/>
              </w:rPr>
            </w:pPr>
            <w:r w:rsidRPr="00102BD0">
              <w:rPr>
                <w:rFonts w:ascii="Times New Roman" w:hAnsi="Times New Roman"/>
              </w:rPr>
              <w:t>9.</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hanging="40"/>
              <w:rPr>
                <w:rFonts w:ascii="Times New Roman" w:hAnsi="Times New Roman"/>
              </w:rPr>
            </w:pPr>
            <w:r w:rsidRPr="00102BD0">
              <w:rPr>
                <w:rFonts w:ascii="Times New Roman" w:hAnsi="Times New Roman"/>
              </w:rPr>
              <w:t>Poslovnik o radu Stručnog vijeća Zavoda</w:t>
            </w:r>
          </w:p>
          <w:p w:rsidR="00860B6C" w:rsidRPr="00102BD0" w:rsidRDefault="00860B6C" w:rsidP="00C5497E">
            <w:pPr>
              <w:jc w:val="both"/>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 xml:space="preserve">05-37-478/2012 od 01.10.2012. godine </w:t>
            </w:r>
          </w:p>
        </w:tc>
      </w:tr>
      <w:tr w:rsidR="00102BD0" w:rsidRPr="00102BD0" w:rsidTr="00C5497E">
        <w:trPr>
          <w:trHeight w:val="601"/>
        </w:trPr>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before="120"/>
              <w:ind w:left="360"/>
              <w:jc w:val="right"/>
              <w:rPr>
                <w:rFonts w:ascii="Times New Roman" w:hAnsi="Times New Roman"/>
              </w:rPr>
            </w:pPr>
            <w:r w:rsidRPr="00102BD0">
              <w:rPr>
                <w:rFonts w:ascii="Times New Roman" w:hAnsi="Times New Roman"/>
              </w:rPr>
              <w:t>10.</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hanging="40"/>
              <w:rPr>
                <w:rFonts w:ascii="Times New Roman" w:hAnsi="Times New Roman"/>
              </w:rPr>
            </w:pPr>
            <w:r w:rsidRPr="00102BD0">
              <w:rPr>
                <w:rFonts w:ascii="Times New Roman" w:hAnsi="Times New Roman"/>
              </w:rPr>
              <w:t>Poslovnik o radu Komisije za prigovore pacijenata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507/12 od 18.10.2012.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11.</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hanging="40"/>
              <w:rPr>
                <w:rFonts w:ascii="Times New Roman" w:hAnsi="Times New Roman"/>
              </w:rPr>
            </w:pPr>
            <w:r w:rsidRPr="00102BD0">
              <w:rPr>
                <w:rFonts w:ascii="Times New Roman" w:hAnsi="Times New Roman"/>
              </w:rPr>
              <w:t>Poslovnik o radu Komisije za poboljšanje kvalitete i sigurnosti u zdravstvu</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528-1/12 od 24.12.2010. godine</w:t>
            </w:r>
          </w:p>
        </w:tc>
      </w:tr>
      <w:tr w:rsidR="00102BD0" w:rsidRPr="00102BD0" w:rsidTr="00C5497E">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before="120"/>
              <w:ind w:left="851"/>
              <w:jc w:val="right"/>
              <w:rPr>
                <w:rFonts w:ascii="Times New Roman" w:hAnsi="Times New Roman"/>
              </w:rPr>
            </w:pPr>
            <w:r w:rsidRPr="00102BD0">
              <w:rPr>
                <w:rFonts w:ascii="Times New Roman" w:hAnsi="Times New Roman"/>
              </w:rPr>
              <w:t>12.</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ind w:left="40"/>
              <w:rPr>
                <w:rFonts w:ascii="Times New Roman" w:hAnsi="Times New Roman"/>
              </w:rPr>
            </w:pPr>
            <w:r w:rsidRPr="00102BD0">
              <w:rPr>
                <w:rFonts w:ascii="Times New Roman" w:hAnsi="Times New Roman"/>
              </w:rPr>
              <w:t>Pravilnik o postupku direktnog sporazuma nabavke roba, usluga i radova u  JZU Zavod za bolesti ovisnosti Zeničko-dobojskog kantona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112-15.2-III/15 UO od 30.03.2015. godine</w:t>
            </w:r>
          </w:p>
        </w:tc>
      </w:tr>
      <w:tr w:rsidR="00102BD0" w:rsidRPr="00102BD0" w:rsidTr="00C5497E">
        <w:trPr>
          <w:trHeight w:val="336"/>
        </w:trPr>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13.</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rPr>
                <w:rFonts w:ascii="Times New Roman" w:hAnsi="Times New Roman"/>
              </w:rPr>
            </w:pPr>
            <w:r w:rsidRPr="00102BD0">
              <w:rPr>
                <w:rFonts w:ascii="Times New Roman" w:hAnsi="Times New Roman"/>
              </w:rPr>
              <w:t>Poslovnik o radu Upravnog odbora JZU  Zavod za bolesti ovisnosti Zeničko dobojskog kantona,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62- 6</w:t>
            </w:r>
            <w:r w:rsidRPr="00102BD0">
              <w:rPr>
                <w:rFonts w:ascii="Times New Roman" w:hAnsi="Times New Roman"/>
                <w:b/>
              </w:rPr>
              <w:t xml:space="preserve"> -</w:t>
            </w:r>
            <w:r w:rsidRPr="00102BD0">
              <w:rPr>
                <w:rFonts w:ascii="Times New Roman" w:hAnsi="Times New Roman"/>
              </w:rPr>
              <w:t xml:space="preserve">4II/14  U.O. 24.02.2014. </w:t>
            </w:r>
          </w:p>
        </w:tc>
      </w:tr>
      <w:tr w:rsidR="00102BD0" w:rsidRPr="00102BD0" w:rsidTr="00C5497E">
        <w:trPr>
          <w:trHeight w:val="336"/>
        </w:trPr>
        <w:tc>
          <w:tcPr>
            <w:tcW w:w="1070"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pStyle w:val="ListParagraph"/>
              <w:spacing w:before="120"/>
              <w:ind w:left="1211"/>
              <w:jc w:val="right"/>
              <w:rPr>
                <w:rFonts w:ascii="Times New Roman" w:hAnsi="Times New Roman"/>
              </w:rPr>
            </w:pPr>
            <w:r w:rsidRPr="00102BD0">
              <w:rPr>
                <w:rFonts w:ascii="Times New Roman" w:hAnsi="Times New Roman"/>
              </w:rPr>
              <w:t>14.</w:t>
            </w:r>
          </w:p>
        </w:tc>
        <w:tc>
          <w:tcPr>
            <w:tcW w:w="5455"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tabs>
                <w:tab w:val="left" w:pos="4680"/>
              </w:tabs>
              <w:suppressAutoHyphens/>
              <w:rPr>
                <w:rFonts w:ascii="Times New Roman" w:hAnsi="Times New Roman"/>
              </w:rPr>
            </w:pPr>
            <w:r w:rsidRPr="00102BD0">
              <w:rPr>
                <w:rFonts w:ascii="Times New Roman" w:hAnsi="Times New Roman"/>
              </w:rPr>
              <w:t>Poslovnik o radu Komisije za zdrava radna mjesta u JZU Zavod za bolesi ovisnosti Zeničko-dobojskog kantona</w:t>
            </w:r>
          </w:p>
        </w:tc>
        <w:tc>
          <w:tcPr>
            <w:tcW w:w="3116" w:type="dxa"/>
            <w:tcBorders>
              <w:top w:val="single" w:sz="4" w:space="0" w:color="auto"/>
              <w:left w:val="single" w:sz="4" w:space="0" w:color="auto"/>
              <w:bottom w:val="single" w:sz="4" w:space="0" w:color="auto"/>
              <w:right w:val="single" w:sz="4" w:space="0" w:color="auto"/>
            </w:tcBorders>
          </w:tcPr>
          <w:p w:rsidR="00860B6C" w:rsidRPr="00102BD0" w:rsidRDefault="00860B6C" w:rsidP="00C5497E">
            <w:pPr>
              <w:jc w:val="both"/>
              <w:rPr>
                <w:rFonts w:ascii="Times New Roman" w:hAnsi="Times New Roman"/>
              </w:rPr>
            </w:pPr>
            <w:r w:rsidRPr="00102BD0">
              <w:rPr>
                <w:rFonts w:ascii="Times New Roman" w:hAnsi="Times New Roman"/>
              </w:rPr>
              <w:t>05-37-610 /16 od 09.08.2016. godine</w:t>
            </w:r>
          </w:p>
        </w:tc>
      </w:tr>
    </w:tbl>
    <w:p w:rsidR="00860B6C" w:rsidRPr="00102BD0" w:rsidRDefault="00860B6C" w:rsidP="00860B6C">
      <w:pPr>
        <w:rPr>
          <w:rFonts w:ascii="Times New Roman" w:hAnsi="Times New Roman"/>
        </w:rPr>
      </w:pPr>
    </w:p>
    <w:p w:rsidR="00860B6C" w:rsidRPr="00102BD0" w:rsidRDefault="00860B6C" w:rsidP="00860B6C">
      <w:pPr>
        <w:rPr>
          <w:rFonts w:ascii="Times New Roman" w:hAnsi="Times New Roman"/>
        </w:rPr>
      </w:pPr>
    </w:p>
    <w:p w:rsidR="00860B6C" w:rsidRPr="00102BD0" w:rsidRDefault="00860B6C" w:rsidP="00860B6C">
      <w:bookmarkStart w:id="20" w:name="_Toc164831878"/>
      <w:bookmarkStart w:id="21" w:name="_Toc164832074"/>
      <w:bookmarkStart w:id="22" w:name="_Toc164833448"/>
      <w:bookmarkStart w:id="23" w:name="_Toc337730903"/>
    </w:p>
    <w:p w:rsidR="00860B6C" w:rsidRPr="00102BD0" w:rsidRDefault="00860B6C" w:rsidP="00860B6C"/>
    <w:p w:rsidR="00860B6C" w:rsidRPr="00102BD0" w:rsidRDefault="00860B6C" w:rsidP="00860B6C"/>
    <w:p w:rsidR="00860B6C" w:rsidRPr="00102BD0" w:rsidRDefault="00860B6C" w:rsidP="00860B6C"/>
    <w:p w:rsidR="00860B6C" w:rsidRPr="00102BD0" w:rsidRDefault="00860B6C" w:rsidP="00860B6C"/>
    <w:p w:rsidR="00860B6C" w:rsidRPr="00102BD0" w:rsidRDefault="00860B6C" w:rsidP="00860B6C"/>
    <w:p w:rsidR="00860B6C" w:rsidRPr="00102BD0" w:rsidRDefault="00860B6C" w:rsidP="00860B6C"/>
    <w:p w:rsidR="00860B6C" w:rsidRPr="00102BD0" w:rsidRDefault="00860B6C" w:rsidP="00860B6C"/>
    <w:p w:rsidR="00860B6C" w:rsidRPr="00102BD0" w:rsidRDefault="00860B6C" w:rsidP="00860B6C"/>
    <w:p w:rsidR="00860B6C" w:rsidRPr="00102BD0" w:rsidRDefault="007E40BF" w:rsidP="008C127F">
      <w:pPr>
        <w:pStyle w:val="Heading1"/>
        <w:rPr>
          <w:b w:val="0"/>
          <w:color w:val="auto"/>
        </w:rPr>
      </w:pPr>
      <w:bookmarkStart w:id="24" w:name="_Toc517177913"/>
      <w:r w:rsidRPr="00102BD0">
        <w:rPr>
          <w:b w:val="0"/>
          <w:color w:val="auto"/>
        </w:rPr>
        <w:t>7.4. Organogram Zavoda</w:t>
      </w:r>
      <w:bookmarkEnd w:id="24"/>
    </w:p>
    <w:bookmarkStart w:id="25" w:name="_Toc509223536"/>
    <w:bookmarkStart w:id="26" w:name="_Toc511123864"/>
    <w:bookmarkStart w:id="27" w:name="_Toc511123927"/>
    <w:bookmarkStart w:id="28" w:name="_Toc511124012"/>
    <w:bookmarkStart w:id="29" w:name="_Toc517177464"/>
    <w:bookmarkStart w:id="30" w:name="_Toc517177914"/>
    <w:p w:rsidR="00860B6C" w:rsidRPr="00102BD0" w:rsidRDefault="00860B6C" w:rsidP="00860B6C">
      <w:pPr>
        <w:keepNext/>
        <w:autoSpaceDE w:val="0"/>
        <w:autoSpaceDN w:val="0"/>
        <w:adjustRightInd w:val="0"/>
        <w:spacing w:before="240" w:after="240" w:line="240" w:lineRule="atLeast"/>
        <w:ind w:left="400" w:right="-108"/>
        <w:jc w:val="both"/>
        <w:outlineLvl w:val="1"/>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66288E" wp14:editId="1E2EAF46">
                <wp:simplePos x="0" y="0"/>
                <wp:positionH relativeFrom="column">
                  <wp:posOffset>548970</wp:posOffset>
                </wp:positionH>
                <wp:positionV relativeFrom="paragraph">
                  <wp:posOffset>60960</wp:posOffset>
                </wp:positionV>
                <wp:extent cx="5252720" cy="621792"/>
                <wp:effectExtent l="19050" t="19050" r="24130" b="26035"/>
                <wp:wrapNone/>
                <wp:docPr id="7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621792"/>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sz w:val="20"/>
                                <w:szCs w:val="20"/>
                              </w:rPr>
                            </w:pPr>
                          </w:p>
                          <w:p w:rsidR="00161A2F" w:rsidRPr="00AA3243" w:rsidRDefault="00161A2F" w:rsidP="00860B6C">
                            <w:pPr>
                              <w:jc w:val="center"/>
                              <w:rPr>
                                <w:rFonts w:ascii="Times New Roman" w:hAnsi="Times New Roman"/>
                                <w:sz w:val="20"/>
                                <w:szCs w:val="20"/>
                              </w:rPr>
                            </w:pPr>
                            <w:r>
                              <w:rPr>
                                <w:rFonts w:ascii="Times New Roman" w:hAnsi="Times New Roman"/>
                                <w:sz w:val="20"/>
                                <w:szCs w:val="20"/>
                              </w:rPr>
                              <w:t>Direktor Zavoda</w:t>
                            </w:r>
                          </w:p>
                          <w:p w:rsidR="00161A2F" w:rsidRPr="00AA3243" w:rsidRDefault="00161A2F" w:rsidP="00860B6C">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6288E" id="AutoShape 187" o:spid="_x0000_s1026" style="position:absolute;left:0;text-align:left;margin-left:43.25pt;margin-top:4.8pt;width:413.6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" strokeweight="2.5pt">
                <v:shadow color="#868686"/>
                <v:textbox>
                  <w:txbxContent>
                    <w:p w:rsidR="00161A2F" w:rsidRDefault="00161A2F" w:rsidP="00860B6C">
                      <w:pPr>
                        <w:jc w:val="center"/>
                        <w:rPr>
                          <w:rFonts w:ascii="Times New Roman" w:hAnsi="Times New Roman"/>
                          <w:sz w:val="20"/>
                          <w:szCs w:val="20"/>
                        </w:rPr>
                      </w:pPr>
                    </w:p>
                    <w:p w:rsidR="00161A2F" w:rsidRPr="00AA3243" w:rsidRDefault="00161A2F" w:rsidP="00860B6C">
                      <w:pPr>
                        <w:jc w:val="center"/>
                        <w:rPr>
                          <w:rFonts w:ascii="Times New Roman" w:hAnsi="Times New Roman"/>
                          <w:sz w:val="20"/>
                          <w:szCs w:val="20"/>
                        </w:rPr>
                      </w:pPr>
                      <w:r>
                        <w:rPr>
                          <w:rFonts w:ascii="Times New Roman" w:hAnsi="Times New Roman"/>
                          <w:sz w:val="20"/>
                          <w:szCs w:val="20"/>
                        </w:rPr>
                        <w:t>Direktor Zavoda</w:t>
                      </w:r>
                    </w:p>
                    <w:p w:rsidR="00161A2F" w:rsidRPr="00AA3243" w:rsidRDefault="00161A2F" w:rsidP="00860B6C">
                      <w:pPr>
                        <w:jc w:val="center"/>
                        <w:rPr>
                          <w:rFonts w:ascii="Times New Roman" w:hAnsi="Times New Roman"/>
                          <w:sz w:val="20"/>
                          <w:szCs w:val="20"/>
                        </w:rPr>
                      </w:pPr>
                    </w:p>
                  </w:txbxContent>
                </v:textbox>
              </v:roundrect>
            </w:pict>
          </mc:Fallback>
        </mc:AlternateContent>
      </w:r>
      <w:bookmarkEnd w:id="25"/>
      <w:bookmarkEnd w:id="26"/>
      <w:bookmarkEnd w:id="27"/>
      <w:bookmarkEnd w:id="28"/>
      <w:bookmarkEnd w:id="29"/>
      <w:bookmarkEnd w:id="30"/>
    </w:p>
    <w:bookmarkStart w:id="31" w:name="_Toc511124013"/>
    <w:bookmarkStart w:id="32" w:name="_Toc517177465"/>
    <w:bookmarkStart w:id="33" w:name="_Toc517177915"/>
    <w:p w:rsidR="00860B6C" w:rsidRPr="00102BD0" w:rsidRDefault="00860B6C" w:rsidP="00860B6C">
      <w:pPr>
        <w:keepNext/>
        <w:autoSpaceDE w:val="0"/>
        <w:autoSpaceDN w:val="0"/>
        <w:adjustRightInd w:val="0"/>
        <w:spacing w:before="240" w:after="240" w:line="240" w:lineRule="atLeast"/>
        <w:ind w:left="400" w:right="-108"/>
        <w:jc w:val="both"/>
        <w:outlineLvl w:val="1"/>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006C230" wp14:editId="1E544FEE">
                <wp:simplePos x="0" y="0"/>
                <wp:positionH relativeFrom="column">
                  <wp:posOffset>3522345</wp:posOffset>
                </wp:positionH>
                <wp:positionV relativeFrom="paragraph">
                  <wp:posOffset>227330</wp:posOffset>
                </wp:positionV>
                <wp:extent cx="0" cy="3822065"/>
                <wp:effectExtent l="0" t="0" r="19050" b="26035"/>
                <wp:wrapNone/>
                <wp:docPr id="7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0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5D8E07" id="_x0000_t32" coordsize="21600,21600" o:spt="32" o:oned="t" path="m,l21600,21600e" filled="f">
                <v:path arrowok="t" fillok="f" o:connecttype="none"/>
                <o:lock v:ext="edit" shapetype="t"/>
              </v:shapetype>
              <v:shape id="AutoShape 188" o:spid="_x0000_s1026" type="#_x0000_t32" style="position:absolute;margin-left:277.35pt;margin-top:17.9pt;width:0;height:3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"/>
            </w:pict>
          </mc:Fallback>
        </mc:AlternateContent>
      </w:r>
      <w:bookmarkEnd w:id="31"/>
      <w:bookmarkEnd w:id="32"/>
      <w:bookmarkEnd w:id="33"/>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38B228C" wp14:editId="2BB9281B">
                <wp:simplePos x="0" y="0"/>
                <wp:positionH relativeFrom="column">
                  <wp:posOffset>3882720</wp:posOffset>
                </wp:positionH>
                <wp:positionV relativeFrom="paragraph">
                  <wp:posOffset>66040</wp:posOffset>
                </wp:positionV>
                <wp:extent cx="1960880" cy="1214120"/>
                <wp:effectExtent l="19050" t="19050" r="20320" b="24130"/>
                <wp:wrapNone/>
                <wp:docPr id="7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21412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JEDNIČKIH POSLOVA</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 Pravnik</w:t>
                            </w:r>
                          </w:p>
                          <w:p w:rsidR="00161A2F" w:rsidRDefault="00161A2F" w:rsidP="00860B6C">
                            <w:pPr>
                              <w:rPr>
                                <w:rFonts w:ascii="Times New Roman" w:hAnsi="Times New Roman"/>
                                <w:sz w:val="16"/>
                                <w:szCs w:val="16"/>
                              </w:rPr>
                            </w:pPr>
                            <w:r>
                              <w:rPr>
                                <w:rFonts w:ascii="Times New Roman" w:hAnsi="Times New Roman"/>
                                <w:sz w:val="16"/>
                                <w:szCs w:val="16"/>
                              </w:rPr>
                              <w:t>3. Referent za ekonomske poslove</w:t>
                            </w:r>
                          </w:p>
                          <w:p w:rsidR="00161A2F" w:rsidRDefault="00161A2F" w:rsidP="00860B6C">
                            <w:pPr>
                              <w:rPr>
                                <w:rFonts w:ascii="Times New Roman" w:hAnsi="Times New Roman"/>
                                <w:sz w:val="16"/>
                                <w:szCs w:val="16"/>
                              </w:rPr>
                            </w:pPr>
                            <w:r>
                              <w:rPr>
                                <w:rFonts w:ascii="Times New Roman" w:hAnsi="Times New Roman"/>
                                <w:sz w:val="16"/>
                                <w:szCs w:val="16"/>
                              </w:rPr>
                              <w:t>4.</w:t>
                            </w:r>
                            <w:r w:rsidRPr="003E7275">
                              <w:rPr>
                                <w:rFonts w:ascii="Times New Roman" w:hAnsi="Times New Roman"/>
                                <w:sz w:val="16"/>
                                <w:szCs w:val="16"/>
                              </w:rPr>
                              <w:t xml:space="preserve"> </w:t>
                            </w:r>
                            <w:r w:rsidRPr="00D80773">
                              <w:rPr>
                                <w:rFonts w:ascii="Times New Roman" w:hAnsi="Times New Roman"/>
                                <w:sz w:val="16"/>
                                <w:szCs w:val="16"/>
                              </w:rPr>
                              <w:t>Tehnički sekretar</w:t>
                            </w:r>
                          </w:p>
                          <w:p w:rsidR="00161A2F" w:rsidRDefault="00161A2F" w:rsidP="00860B6C">
                            <w:pPr>
                              <w:rPr>
                                <w:rFonts w:ascii="Times New Roman" w:hAnsi="Times New Roman"/>
                                <w:sz w:val="16"/>
                                <w:szCs w:val="16"/>
                              </w:rPr>
                            </w:pPr>
                            <w:r>
                              <w:rPr>
                                <w:rFonts w:ascii="Times New Roman" w:hAnsi="Times New Roman"/>
                                <w:sz w:val="16"/>
                                <w:szCs w:val="16"/>
                              </w:rPr>
                              <w:t>5. Blagajnik-fakturista</w:t>
                            </w:r>
                          </w:p>
                          <w:p w:rsidR="00161A2F" w:rsidRPr="00D80773" w:rsidRDefault="00161A2F" w:rsidP="00860B6C">
                            <w:pPr>
                              <w:rPr>
                                <w:rFonts w:ascii="Times New Roman" w:hAnsi="Times New Roman"/>
                                <w:sz w:val="16"/>
                                <w:szCs w:val="16"/>
                              </w:rPr>
                            </w:pPr>
                            <w:r>
                              <w:rPr>
                                <w:rFonts w:ascii="Times New Roman" w:hAnsi="Times New Roman"/>
                                <w:sz w:val="16"/>
                                <w:szCs w:val="16"/>
                              </w:rPr>
                              <w:t xml:space="preserve">6. </w:t>
                            </w:r>
                            <w:r w:rsidRPr="00B92633">
                              <w:rPr>
                                <w:rFonts w:ascii="Times New Roman" w:hAnsi="Times New Roman"/>
                                <w:sz w:val="16"/>
                                <w:szCs w:val="16"/>
                              </w:rPr>
                              <w:t>Vozač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228C" id="AutoShape 192" o:spid="_x0000_s1027" style="position:absolute;left:0;text-align:left;margin-left:305.75pt;margin-top:5.2pt;width:154.4pt;height: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" strokeweight="2.5pt">
                <v:shadow color="#868686"/>
                <v:textbo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JEDNIČKIH POSLOVA</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 Pravnik</w:t>
                      </w:r>
                    </w:p>
                    <w:p w:rsidR="00161A2F" w:rsidRDefault="00161A2F" w:rsidP="00860B6C">
                      <w:pPr>
                        <w:rPr>
                          <w:rFonts w:ascii="Times New Roman" w:hAnsi="Times New Roman"/>
                          <w:sz w:val="16"/>
                          <w:szCs w:val="16"/>
                        </w:rPr>
                      </w:pPr>
                      <w:r>
                        <w:rPr>
                          <w:rFonts w:ascii="Times New Roman" w:hAnsi="Times New Roman"/>
                          <w:sz w:val="16"/>
                          <w:szCs w:val="16"/>
                        </w:rPr>
                        <w:t>3. Referent za ekonomske poslove</w:t>
                      </w:r>
                    </w:p>
                    <w:p w:rsidR="00161A2F" w:rsidRDefault="00161A2F" w:rsidP="00860B6C">
                      <w:pPr>
                        <w:rPr>
                          <w:rFonts w:ascii="Times New Roman" w:hAnsi="Times New Roman"/>
                          <w:sz w:val="16"/>
                          <w:szCs w:val="16"/>
                        </w:rPr>
                      </w:pPr>
                      <w:r>
                        <w:rPr>
                          <w:rFonts w:ascii="Times New Roman" w:hAnsi="Times New Roman"/>
                          <w:sz w:val="16"/>
                          <w:szCs w:val="16"/>
                        </w:rPr>
                        <w:t>4.</w:t>
                      </w:r>
                      <w:r w:rsidRPr="003E7275">
                        <w:rPr>
                          <w:rFonts w:ascii="Times New Roman" w:hAnsi="Times New Roman"/>
                          <w:sz w:val="16"/>
                          <w:szCs w:val="16"/>
                        </w:rPr>
                        <w:t xml:space="preserve"> </w:t>
                      </w:r>
                      <w:r w:rsidRPr="00D80773">
                        <w:rPr>
                          <w:rFonts w:ascii="Times New Roman" w:hAnsi="Times New Roman"/>
                          <w:sz w:val="16"/>
                          <w:szCs w:val="16"/>
                        </w:rPr>
                        <w:t>Tehnički sekretar</w:t>
                      </w:r>
                    </w:p>
                    <w:p w:rsidR="00161A2F" w:rsidRDefault="00161A2F" w:rsidP="00860B6C">
                      <w:pPr>
                        <w:rPr>
                          <w:rFonts w:ascii="Times New Roman" w:hAnsi="Times New Roman"/>
                          <w:sz w:val="16"/>
                          <w:szCs w:val="16"/>
                        </w:rPr>
                      </w:pPr>
                      <w:r>
                        <w:rPr>
                          <w:rFonts w:ascii="Times New Roman" w:hAnsi="Times New Roman"/>
                          <w:sz w:val="16"/>
                          <w:szCs w:val="16"/>
                        </w:rPr>
                        <w:t>5. Blagajnik-fakturista</w:t>
                      </w:r>
                    </w:p>
                    <w:p w:rsidR="00161A2F" w:rsidRPr="00D80773" w:rsidRDefault="00161A2F" w:rsidP="00860B6C">
                      <w:pPr>
                        <w:rPr>
                          <w:rFonts w:ascii="Times New Roman" w:hAnsi="Times New Roman"/>
                          <w:sz w:val="16"/>
                          <w:szCs w:val="16"/>
                        </w:rPr>
                      </w:pPr>
                      <w:r>
                        <w:rPr>
                          <w:rFonts w:ascii="Times New Roman" w:hAnsi="Times New Roman"/>
                          <w:sz w:val="16"/>
                          <w:szCs w:val="16"/>
                        </w:rPr>
                        <w:t xml:space="preserve">6. </w:t>
                      </w:r>
                      <w:r w:rsidRPr="00B92633">
                        <w:rPr>
                          <w:rFonts w:ascii="Times New Roman" w:hAnsi="Times New Roman"/>
                          <w:sz w:val="16"/>
                          <w:szCs w:val="16"/>
                        </w:rPr>
                        <w:t>Vozač</w:t>
                      </w:r>
                    </w:p>
                  </w:txbxContent>
                </v:textbox>
              </v:roundrect>
            </w:pict>
          </mc:Fallback>
        </mc:AlternateContent>
      </w:r>
      <w:r w:rsidRPr="00102BD0">
        <w:rPr>
          <w:rFonts w:ascii="Times New Roman" w:hAnsi="Times New Roman" w:cs="Times New Roman"/>
          <w:b/>
          <w:noProof/>
          <w:sz w:val="16"/>
          <w:szCs w:val="16"/>
        </w:rPr>
        <mc:AlternateContent>
          <mc:Choice Requires="wps">
            <w:drawing>
              <wp:anchor distT="0" distB="0" distL="114300" distR="114300" simplePos="0" relativeHeight="251663360" behindDoc="0" locked="0" layoutInCell="1" allowOverlap="1" wp14:anchorId="79446614" wp14:editId="500CF80A">
                <wp:simplePos x="0" y="0"/>
                <wp:positionH relativeFrom="column">
                  <wp:posOffset>521030</wp:posOffset>
                </wp:positionH>
                <wp:positionV relativeFrom="paragraph">
                  <wp:posOffset>27940</wp:posOffset>
                </wp:positionV>
                <wp:extent cx="1923415" cy="1148080"/>
                <wp:effectExtent l="19050" t="19050" r="19685" b="13970"/>
                <wp:wrapNone/>
                <wp:docPr id="70"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14808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r>
                              <w:rPr>
                                <w:rFonts w:ascii="Times New Roman" w:hAnsi="Times New Roman"/>
                                <w:b/>
                                <w:sz w:val="16"/>
                                <w:szCs w:val="16"/>
                              </w:rPr>
                              <w:t>SLUŽBA ZA AMBULANTNI I STACIONARNI TRETMAN</w:t>
                            </w:r>
                          </w:p>
                          <w:p w:rsidR="00161A2F" w:rsidRPr="00D80773"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1. Načelnik Službe</w:t>
                            </w:r>
                            <w:r w:rsidRPr="00D80773">
                              <w:rPr>
                                <w:rFonts w:ascii="Times New Roman" w:hAnsi="Times New Roman"/>
                                <w:sz w:val="16"/>
                                <w:szCs w:val="16"/>
                              </w:rPr>
                              <w:t xml:space="preserve"> </w:t>
                            </w:r>
                          </w:p>
                          <w:p w:rsidR="00161A2F" w:rsidRDefault="00161A2F" w:rsidP="00860B6C">
                            <w:pPr>
                              <w:rPr>
                                <w:rFonts w:ascii="Times New Roman" w:hAnsi="Times New Roman"/>
                                <w:sz w:val="16"/>
                                <w:szCs w:val="16"/>
                              </w:rPr>
                            </w:pPr>
                            <w:r>
                              <w:rPr>
                                <w:rFonts w:ascii="Times New Roman" w:hAnsi="Times New Roman"/>
                                <w:sz w:val="16"/>
                                <w:szCs w:val="16"/>
                              </w:rPr>
                              <w:t>2. Glavna sestra Službe</w:t>
                            </w:r>
                          </w:p>
                          <w:p w:rsidR="00161A2F" w:rsidRPr="00D80773" w:rsidRDefault="00161A2F" w:rsidP="00860B6C">
                            <w:pPr>
                              <w:jc w:val="center"/>
                              <w:rPr>
                                <w:rFonts w:ascii="Times New Roman" w:hAnsi="Times New Roman"/>
                                <w:sz w:val="16"/>
                                <w:szCs w:val="16"/>
                              </w:rPr>
                            </w:pPr>
                          </w:p>
                          <w:p w:rsidR="00161A2F" w:rsidRPr="003400D5" w:rsidRDefault="00161A2F" w:rsidP="00860B6C">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46614" id="AutoShape 231" o:spid="_x0000_s1028" style="position:absolute;left:0;text-align:left;margin-left:41.05pt;margin-top:2.2pt;width:151.45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" strokeweight="2.5pt">
                <v:shadow color="#868686"/>
                <v:textbox>
                  <w:txbxContent>
                    <w:p w:rsidR="00161A2F" w:rsidRDefault="00161A2F" w:rsidP="00860B6C">
                      <w:pPr>
                        <w:jc w:val="center"/>
                        <w:rPr>
                          <w:rFonts w:ascii="Times New Roman" w:hAnsi="Times New Roman"/>
                          <w:b/>
                          <w:sz w:val="16"/>
                          <w:szCs w:val="16"/>
                        </w:rPr>
                      </w:pPr>
                      <w:r>
                        <w:rPr>
                          <w:rFonts w:ascii="Times New Roman" w:hAnsi="Times New Roman"/>
                          <w:b/>
                          <w:sz w:val="16"/>
                          <w:szCs w:val="16"/>
                        </w:rPr>
                        <w:t>SLUŽBA ZA AMBULANTNI I STACIONARNI TRETMAN</w:t>
                      </w:r>
                    </w:p>
                    <w:p w:rsidR="00161A2F" w:rsidRPr="00D80773"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1. Načelnik Službe</w:t>
                      </w:r>
                      <w:r w:rsidRPr="00D80773">
                        <w:rPr>
                          <w:rFonts w:ascii="Times New Roman" w:hAnsi="Times New Roman"/>
                          <w:sz w:val="16"/>
                          <w:szCs w:val="16"/>
                        </w:rPr>
                        <w:t xml:space="preserve"> </w:t>
                      </w:r>
                    </w:p>
                    <w:p w:rsidR="00161A2F" w:rsidRDefault="00161A2F" w:rsidP="00860B6C">
                      <w:pPr>
                        <w:rPr>
                          <w:rFonts w:ascii="Times New Roman" w:hAnsi="Times New Roman"/>
                          <w:sz w:val="16"/>
                          <w:szCs w:val="16"/>
                        </w:rPr>
                      </w:pPr>
                      <w:r>
                        <w:rPr>
                          <w:rFonts w:ascii="Times New Roman" w:hAnsi="Times New Roman"/>
                          <w:sz w:val="16"/>
                          <w:szCs w:val="16"/>
                        </w:rPr>
                        <w:t>2. Glavna sestra Službe</w:t>
                      </w:r>
                    </w:p>
                    <w:p w:rsidR="00161A2F" w:rsidRPr="00D80773" w:rsidRDefault="00161A2F" w:rsidP="00860B6C">
                      <w:pPr>
                        <w:jc w:val="center"/>
                        <w:rPr>
                          <w:rFonts w:ascii="Times New Roman" w:hAnsi="Times New Roman"/>
                          <w:sz w:val="16"/>
                          <w:szCs w:val="16"/>
                        </w:rPr>
                      </w:pPr>
                    </w:p>
                    <w:p w:rsidR="00161A2F" w:rsidRPr="003400D5" w:rsidRDefault="00161A2F" w:rsidP="00860B6C">
                      <w:pPr>
                        <w:jc w:val="center"/>
                        <w:rPr>
                          <w:rFonts w:ascii="Times New Roman" w:hAnsi="Times New Roman"/>
                          <w:sz w:val="18"/>
                          <w:szCs w:val="18"/>
                        </w:rPr>
                      </w:pPr>
                    </w:p>
                  </w:txbxContent>
                </v:textbox>
              </v:roundrect>
            </w:pict>
          </mc:Fallback>
        </mc:AlternateContent>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ab/>
      </w:r>
    </w:p>
    <w:p w:rsidR="00860B6C" w:rsidRPr="00102BD0" w:rsidRDefault="00860B6C" w:rsidP="00860B6C">
      <w:pPr>
        <w:jc w:val="both"/>
        <w:rPr>
          <w:rFonts w:ascii="Times New Roman" w:hAnsi="Times New Roman" w:cs="Times New Roman"/>
        </w:rPr>
      </w:pPr>
    </w:p>
    <w:p w:rsidR="00860B6C" w:rsidRPr="00102BD0" w:rsidRDefault="00860B6C" w:rsidP="00860B6C">
      <w:pPr>
        <w:tabs>
          <w:tab w:val="left" w:pos="4905"/>
          <w:tab w:val="left" w:pos="4980"/>
          <w:tab w:val="left" w:pos="8670"/>
          <w:tab w:val="left" w:pos="12015"/>
        </w:tabs>
        <w:jc w:val="both"/>
        <w:rPr>
          <w:rFonts w:ascii="Times New Roman" w:hAnsi="Times New Roman" w:cs="Times New Roman"/>
        </w:rPr>
      </w:pPr>
      <w:r w:rsidRPr="00102BD0">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1C946B55" wp14:editId="04E64B3D">
                <wp:simplePos x="0" y="0"/>
                <wp:positionH relativeFrom="column">
                  <wp:posOffset>1201420</wp:posOffset>
                </wp:positionH>
                <wp:positionV relativeFrom="paragraph">
                  <wp:posOffset>84125</wp:posOffset>
                </wp:positionV>
                <wp:extent cx="2661285" cy="0"/>
                <wp:effectExtent l="0" t="0" r="24765" b="19050"/>
                <wp:wrapNone/>
                <wp:docPr id="6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8AD8FE" id="AutoShape 191" o:spid="_x0000_s1026" type="#_x0000_t32" style="position:absolute;margin-left:94.6pt;margin-top:6.6pt;width:20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"/>
            </w:pict>
          </mc:Fallback>
        </mc:AlternateContent>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r w:rsidRPr="00102BD0">
        <w:rPr>
          <w:rFonts w:ascii="Times New Roman" w:hAnsi="Times New Roman" w:cs="Times New Roman"/>
        </w:rPr>
        <w:tab/>
      </w:r>
    </w:p>
    <w:p w:rsidR="00860B6C" w:rsidRPr="00102BD0" w:rsidRDefault="00860B6C" w:rsidP="00860B6C">
      <w:pPr>
        <w:tabs>
          <w:tab w:val="left" w:pos="2970"/>
        </w:tabs>
        <w:jc w:val="both"/>
        <w:rPr>
          <w:rFonts w:ascii="Times New Roman" w:hAnsi="Times New Roman" w:cs="Times New Roman"/>
          <w:b/>
        </w:rPr>
      </w:pPr>
      <w:r w:rsidRPr="00102BD0">
        <w:rPr>
          <w:rFonts w:ascii="Times New Roman" w:hAnsi="Times New Roman" w:cs="Times New Roman"/>
          <w:b/>
        </w:rPr>
        <w:tab/>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1E10ED9" wp14:editId="02034A57">
                <wp:simplePos x="0" y="0"/>
                <wp:positionH relativeFrom="column">
                  <wp:posOffset>1152525</wp:posOffset>
                </wp:positionH>
                <wp:positionV relativeFrom="paragraph">
                  <wp:posOffset>99695</wp:posOffset>
                </wp:positionV>
                <wp:extent cx="0" cy="635"/>
                <wp:effectExtent l="9525" t="13970" r="9525" b="13970"/>
                <wp:wrapNone/>
                <wp:docPr id="6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45F2F5" id="AutoShape 237" o:spid="_x0000_s1026" type="#_x0000_t32" style="position:absolute;margin-left:90.75pt;margin-top:7.85pt;width:0;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"/>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347A539" wp14:editId="7E9A6FB2">
                <wp:simplePos x="0" y="0"/>
                <wp:positionH relativeFrom="column">
                  <wp:posOffset>928370</wp:posOffset>
                </wp:positionH>
                <wp:positionV relativeFrom="paragraph">
                  <wp:posOffset>55880</wp:posOffset>
                </wp:positionV>
                <wp:extent cx="0" cy="441325"/>
                <wp:effectExtent l="0" t="0" r="19050" b="15875"/>
                <wp:wrapNone/>
                <wp:docPr id="6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0CB2A8" id="AutoShape 242" o:spid="_x0000_s1026" type="#_x0000_t32" style="position:absolute;margin-left:73.1pt;margin-top:4.4pt;width:0;height: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"/>
            </w:pict>
          </mc:Fallback>
        </mc:AlternateContent>
      </w:r>
      <w:r w:rsidRPr="00102BD0">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5BBF767" wp14:editId="170EE816">
                <wp:simplePos x="0" y="0"/>
                <wp:positionH relativeFrom="column">
                  <wp:posOffset>2183012</wp:posOffset>
                </wp:positionH>
                <wp:positionV relativeFrom="paragraph">
                  <wp:posOffset>55983</wp:posOffset>
                </wp:positionV>
                <wp:extent cx="0" cy="441355"/>
                <wp:effectExtent l="0" t="0" r="19050" b="15875"/>
                <wp:wrapNone/>
                <wp:docPr id="81" name="Prava linija spajanja 81"/>
                <wp:cNvGraphicFramePr/>
                <a:graphic xmlns:a="http://schemas.openxmlformats.org/drawingml/2006/main">
                  <a:graphicData uri="http://schemas.microsoft.com/office/word/2010/wordprocessingShape">
                    <wps:wsp>
                      <wps:cNvCnPr/>
                      <wps:spPr>
                        <a:xfrm>
                          <a:off x="0" y="0"/>
                          <a:ext cx="0" cy="441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119A44" id="Prava linija spajanja 8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4.4pt" to="171.9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" strokecolor="black [3040]"/>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r w:rsidRPr="00102BD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1EA5A47" wp14:editId="069617CF">
                <wp:simplePos x="0" y="0"/>
                <wp:positionH relativeFrom="column">
                  <wp:posOffset>3881120</wp:posOffset>
                </wp:positionH>
                <wp:positionV relativeFrom="paragraph">
                  <wp:posOffset>52705</wp:posOffset>
                </wp:positionV>
                <wp:extent cx="1960880" cy="1214120"/>
                <wp:effectExtent l="19050" t="19050" r="20320" b="24130"/>
                <wp:wrapNone/>
                <wp:docPr id="7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21412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 xml:space="preserve"> PREVENCIJU I SAVJETOVANJE</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Pr="004163E7" w:rsidRDefault="00161A2F" w:rsidP="00860B6C">
                            <w:pPr>
                              <w:rPr>
                                <w:rFonts w:ascii="Times New Roman" w:hAnsi="Times New Roman"/>
                              </w:rPr>
                            </w:pPr>
                            <w:r>
                              <w:rPr>
                                <w:rFonts w:ascii="Times New Roman" w:hAnsi="Times New Roman"/>
                                <w:sz w:val="16"/>
                                <w:szCs w:val="16"/>
                              </w:rPr>
                              <w:t xml:space="preserve">2. </w:t>
                            </w:r>
                            <w:r w:rsidRPr="00AB399D">
                              <w:rPr>
                                <w:rFonts w:ascii="Times New Roman" w:hAnsi="Times New Roman"/>
                                <w:sz w:val="16"/>
                              </w:rPr>
                              <w:t>Pedagog za prevenciju i savjetovanje</w:t>
                            </w:r>
                          </w:p>
                          <w:p w:rsidR="00161A2F" w:rsidRDefault="00161A2F" w:rsidP="00860B6C">
                            <w:pPr>
                              <w:rPr>
                                <w:rFonts w:ascii="Times New Roman" w:hAnsi="Times New Roman"/>
                                <w:sz w:val="16"/>
                                <w:szCs w:val="16"/>
                              </w:rPr>
                            </w:pPr>
                            <w:r>
                              <w:rPr>
                                <w:rFonts w:ascii="Times New Roman" w:hAnsi="Times New Roman"/>
                                <w:sz w:val="16"/>
                                <w:szCs w:val="16"/>
                              </w:rPr>
                              <w:t xml:space="preserve">3. </w:t>
                            </w:r>
                            <w:r w:rsidRPr="00AB399D">
                              <w:rPr>
                                <w:rFonts w:ascii="Times New Roman" w:hAnsi="Times New Roman"/>
                                <w:sz w:val="16"/>
                              </w:rPr>
                              <w:t>Socijalni radnik ili socijalni pedagog za prevenciju i savjetovanje</w:t>
                            </w:r>
                            <w:r w:rsidRPr="00AB399D">
                              <w:rPr>
                                <w:rFonts w:ascii="Times New Roman" w:hAnsi="Times New Roman"/>
                                <w:sz w:val="8"/>
                                <w:szCs w:val="16"/>
                              </w:rPr>
                              <w:t xml:space="preserve"> </w:t>
                            </w:r>
                          </w:p>
                          <w:p w:rsidR="00161A2F" w:rsidRPr="00D80773" w:rsidRDefault="00161A2F" w:rsidP="00860B6C">
                            <w:pPr>
                              <w:rPr>
                                <w:rFonts w:ascii="Times New Roman" w:hAnsi="Times New Roman"/>
                                <w:sz w:val="16"/>
                                <w:szCs w:val="16"/>
                              </w:rPr>
                            </w:pPr>
                            <w:r>
                              <w:rPr>
                                <w:rFonts w:ascii="Times New Roman" w:hAnsi="Times New Roman"/>
                                <w:sz w:val="16"/>
                                <w:szCs w:val="16"/>
                              </w:rPr>
                              <w:t>4.</w:t>
                            </w:r>
                            <w:r w:rsidRPr="003E7275">
                              <w:rPr>
                                <w:rFonts w:ascii="Times New Roman" w:hAnsi="Times New Roman"/>
                                <w:sz w:val="16"/>
                                <w:szCs w:val="16"/>
                              </w:rPr>
                              <w:t xml:space="preserve"> </w:t>
                            </w:r>
                            <w:r w:rsidRPr="00AB399D">
                              <w:rPr>
                                <w:rFonts w:ascii="Times New Roman" w:hAnsi="Times New Roman"/>
                                <w:sz w:val="16"/>
                              </w:rPr>
                              <w:t>Informatičar – tehničar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A5A47" id="_x0000_s1029" style="position:absolute;left:0;text-align:left;margin-left:305.6pt;margin-top:4.15pt;width:154.4pt;height: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" strokeweight="2.5pt">
                <v:shadow color="#868686"/>
                <v:textbo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 xml:space="preserve"> PREVENCIJU I SAVJETOVANJE</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Pr="004163E7" w:rsidRDefault="00161A2F" w:rsidP="00860B6C">
                      <w:pPr>
                        <w:rPr>
                          <w:rFonts w:ascii="Times New Roman" w:hAnsi="Times New Roman"/>
                        </w:rPr>
                      </w:pPr>
                      <w:r>
                        <w:rPr>
                          <w:rFonts w:ascii="Times New Roman" w:hAnsi="Times New Roman"/>
                          <w:sz w:val="16"/>
                          <w:szCs w:val="16"/>
                        </w:rPr>
                        <w:t xml:space="preserve">2. </w:t>
                      </w:r>
                      <w:r w:rsidRPr="00AB399D">
                        <w:rPr>
                          <w:rFonts w:ascii="Times New Roman" w:hAnsi="Times New Roman"/>
                          <w:sz w:val="16"/>
                        </w:rPr>
                        <w:t>Pedagog za prevenciju i savjetovanje</w:t>
                      </w:r>
                    </w:p>
                    <w:p w:rsidR="00161A2F" w:rsidRDefault="00161A2F" w:rsidP="00860B6C">
                      <w:pPr>
                        <w:rPr>
                          <w:rFonts w:ascii="Times New Roman" w:hAnsi="Times New Roman"/>
                          <w:sz w:val="16"/>
                          <w:szCs w:val="16"/>
                        </w:rPr>
                      </w:pPr>
                      <w:r>
                        <w:rPr>
                          <w:rFonts w:ascii="Times New Roman" w:hAnsi="Times New Roman"/>
                          <w:sz w:val="16"/>
                          <w:szCs w:val="16"/>
                        </w:rPr>
                        <w:t xml:space="preserve">3. </w:t>
                      </w:r>
                      <w:r w:rsidRPr="00AB399D">
                        <w:rPr>
                          <w:rFonts w:ascii="Times New Roman" w:hAnsi="Times New Roman"/>
                          <w:sz w:val="16"/>
                        </w:rPr>
                        <w:t>Socijalni radnik ili socijalni pedagog za prevenciju i savjetovanje</w:t>
                      </w:r>
                      <w:r w:rsidRPr="00AB399D">
                        <w:rPr>
                          <w:rFonts w:ascii="Times New Roman" w:hAnsi="Times New Roman"/>
                          <w:sz w:val="8"/>
                          <w:szCs w:val="16"/>
                        </w:rPr>
                        <w:t xml:space="preserve"> </w:t>
                      </w:r>
                    </w:p>
                    <w:p w:rsidR="00161A2F" w:rsidRPr="00D80773" w:rsidRDefault="00161A2F" w:rsidP="00860B6C">
                      <w:pPr>
                        <w:rPr>
                          <w:rFonts w:ascii="Times New Roman" w:hAnsi="Times New Roman"/>
                          <w:sz w:val="16"/>
                          <w:szCs w:val="16"/>
                        </w:rPr>
                      </w:pPr>
                      <w:r>
                        <w:rPr>
                          <w:rFonts w:ascii="Times New Roman" w:hAnsi="Times New Roman"/>
                          <w:sz w:val="16"/>
                          <w:szCs w:val="16"/>
                        </w:rPr>
                        <w:t>4.</w:t>
                      </w:r>
                      <w:r w:rsidRPr="003E7275">
                        <w:rPr>
                          <w:rFonts w:ascii="Times New Roman" w:hAnsi="Times New Roman"/>
                          <w:sz w:val="16"/>
                          <w:szCs w:val="16"/>
                        </w:rPr>
                        <w:t xml:space="preserve"> </w:t>
                      </w:r>
                      <w:r w:rsidRPr="00AB399D">
                        <w:rPr>
                          <w:rFonts w:ascii="Times New Roman" w:hAnsi="Times New Roman"/>
                          <w:sz w:val="16"/>
                        </w:rPr>
                        <w:t>Informatičar – tehničar</w:t>
                      </w:r>
                    </w:p>
                  </w:txbxContent>
                </v:textbox>
              </v:roundrect>
            </w:pict>
          </mc:Fallback>
        </mc:AlternateContent>
      </w:r>
    </w:p>
    <w:bookmarkStart w:id="34" w:name="_Toc511123865"/>
    <w:bookmarkStart w:id="35" w:name="_Toc511123928"/>
    <w:bookmarkStart w:id="36" w:name="_Toc511124014"/>
    <w:bookmarkStart w:id="37" w:name="_Toc517177466"/>
    <w:bookmarkStart w:id="38" w:name="_Toc517177916"/>
    <w:p w:rsidR="00860B6C" w:rsidRPr="00102BD0" w:rsidRDefault="00B521BE" w:rsidP="00860B6C">
      <w:pPr>
        <w:pStyle w:val="Heading1"/>
        <w:spacing w:before="240" w:after="240"/>
        <w:jc w:val="both"/>
        <w:rPr>
          <w:rFonts w:ascii="Times New Roman" w:hAnsi="Times New Roman" w:cs="Times New Roman"/>
          <w:color w:val="auto"/>
        </w:rPr>
      </w:pPr>
      <w:r w:rsidRPr="00102BD0">
        <w:rPr>
          <w:rFonts w:ascii="Times New Roman" w:hAnsi="Times New Roman" w:cs="Times New Roman"/>
          <w:noProof/>
          <w:color w:val="auto"/>
        </w:rPr>
        <mc:AlternateContent>
          <mc:Choice Requires="wps">
            <w:drawing>
              <wp:anchor distT="0" distB="0" distL="114300" distR="114300" simplePos="0" relativeHeight="251665408" behindDoc="0" locked="0" layoutInCell="1" allowOverlap="1" wp14:anchorId="471C14A6" wp14:editId="1B5103D7">
                <wp:simplePos x="0" y="0"/>
                <wp:positionH relativeFrom="column">
                  <wp:posOffset>1604645</wp:posOffset>
                </wp:positionH>
                <wp:positionV relativeFrom="paragraph">
                  <wp:posOffset>1270</wp:posOffset>
                </wp:positionV>
                <wp:extent cx="1564640" cy="2724150"/>
                <wp:effectExtent l="19050" t="19050" r="16510" b="19050"/>
                <wp:wrapNone/>
                <wp:docPr id="6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272415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p>
                          <w:p w:rsidR="00161A2F" w:rsidRPr="00DB5C33" w:rsidRDefault="00161A2F" w:rsidP="00860B6C">
                            <w:pPr>
                              <w:jc w:val="center"/>
                              <w:rPr>
                                <w:rFonts w:ascii="Times New Roman" w:hAnsi="Times New Roman"/>
                                <w:b/>
                                <w:sz w:val="8"/>
                                <w:szCs w:val="16"/>
                              </w:rPr>
                            </w:pPr>
                            <w:r w:rsidRPr="00DB5C33">
                              <w:rPr>
                                <w:rFonts w:ascii="Times New Roman" w:hAnsi="Times New Roman"/>
                                <w:b/>
                                <w:sz w:val="16"/>
                              </w:rPr>
                              <w:t>Odjeljenje za stacionarni tretman - Detoks</w:t>
                            </w:r>
                          </w:p>
                          <w:p w:rsidR="00161A2F" w:rsidRDefault="00161A2F" w:rsidP="00860B6C">
                            <w:pPr>
                              <w:rPr>
                                <w:rFonts w:ascii="Times New Roman" w:hAnsi="Times New Roman"/>
                                <w:b/>
                                <w:sz w:val="16"/>
                                <w:szCs w:val="16"/>
                              </w:rPr>
                            </w:pPr>
                          </w:p>
                          <w:p w:rsidR="00161A2F" w:rsidRDefault="00161A2F" w:rsidP="00860B6C">
                            <w:pPr>
                              <w:rPr>
                                <w:rFonts w:ascii="Times New Roman" w:hAnsi="Times New Roman"/>
                                <w:sz w:val="16"/>
                                <w:szCs w:val="16"/>
                              </w:rPr>
                            </w:pPr>
                            <w:r w:rsidRPr="00613944">
                              <w:rPr>
                                <w:rFonts w:ascii="Times New Roman" w:hAnsi="Times New Roman"/>
                                <w:sz w:val="16"/>
                                <w:szCs w:val="16"/>
                              </w:rPr>
                              <w:t>1.</w:t>
                            </w:r>
                            <w:r w:rsidRPr="00613944">
                              <w:t xml:space="preserve"> </w:t>
                            </w:r>
                            <w:r>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w:t>
                            </w:r>
                            <w:r w:rsidRPr="00613944">
                              <w:t xml:space="preserve"> </w:t>
                            </w:r>
                            <w:r>
                              <w:rPr>
                                <w:rFonts w:ascii="Times New Roman" w:hAnsi="Times New Roman"/>
                                <w:sz w:val="16"/>
                                <w:szCs w:val="16"/>
                              </w:rPr>
                              <w:t>Psiholog</w:t>
                            </w:r>
                          </w:p>
                          <w:p w:rsidR="00161A2F" w:rsidRDefault="00161A2F" w:rsidP="00860B6C">
                            <w:pPr>
                              <w:rPr>
                                <w:rFonts w:ascii="Times New Roman" w:hAnsi="Times New Roman"/>
                                <w:sz w:val="16"/>
                                <w:szCs w:val="16"/>
                              </w:rPr>
                            </w:pPr>
                            <w:r>
                              <w:rPr>
                                <w:rFonts w:ascii="Times New Roman" w:hAnsi="Times New Roman"/>
                                <w:sz w:val="16"/>
                                <w:szCs w:val="16"/>
                              </w:rPr>
                              <w:t>3. Glavna sestra Odjeljenja</w:t>
                            </w:r>
                          </w:p>
                          <w:p w:rsidR="00161A2F" w:rsidRPr="00DB5C33" w:rsidRDefault="00161A2F" w:rsidP="00860B6C">
                            <w:pPr>
                              <w:rPr>
                                <w:rFonts w:ascii="Times New Roman" w:hAnsi="Times New Roman"/>
                                <w:sz w:val="8"/>
                                <w:szCs w:val="16"/>
                              </w:rPr>
                            </w:pPr>
                            <w:r>
                              <w:rPr>
                                <w:rFonts w:ascii="Times New Roman" w:hAnsi="Times New Roman"/>
                                <w:sz w:val="16"/>
                              </w:rPr>
                              <w:t xml:space="preserve">4. </w:t>
                            </w:r>
                            <w:r w:rsidRPr="00DB5C33">
                              <w:rPr>
                                <w:rFonts w:ascii="Times New Roman" w:hAnsi="Times New Roman"/>
                                <w:sz w:val="16"/>
                              </w:rPr>
                              <w:t>Okupacioni terapeut</w:t>
                            </w:r>
                          </w:p>
                          <w:p w:rsidR="00161A2F" w:rsidRDefault="00161A2F" w:rsidP="00860B6C">
                            <w:pPr>
                              <w:rPr>
                                <w:rFonts w:ascii="Times New Roman" w:hAnsi="Times New Roman"/>
                                <w:sz w:val="16"/>
                                <w:szCs w:val="16"/>
                              </w:rPr>
                            </w:pPr>
                            <w:r>
                              <w:rPr>
                                <w:rFonts w:ascii="Times New Roman" w:hAnsi="Times New Roman"/>
                                <w:sz w:val="16"/>
                                <w:szCs w:val="16"/>
                              </w:rPr>
                              <w:t>5. Medicinski tehničar</w:t>
                            </w:r>
                          </w:p>
                          <w:p w:rsidR="00161A2F" w:rsidRDefault="00161A2F" w:rsidP="00860B6C">
                            <w:pPr>
                              <w:rPr>
                                <w:rFonts w:ascii="Times New Roman" w:hAnsi="Times New Roman"/>
                                <w:sz w:val="16"/>
                                <w:szCs w:val="16"/>
                              </w:rPr>
                            </w:pPr>
                            <w:r>
                              <w:rPr>
                                <w:rFonts w:ascii="Times New Roman" w:hAnsi="Times New Roman"/>
                                <w:sz w:val="16"/>
                                <w:szCs w:val="16"/>
                              </w:rPr>
                              <w:t>6. Medicinski tehničar</w:t>
                            </w:r>
                          </w:p>
                          <w:p w:rsidR="00161A2F" w:rsidRDefault="00161A2F" w:rsidP="00860B6C">
                            <w:pPr>
                              <w:rPr>
                                <w:rFonts w:ascii="Times New Roman" w:hAnsi="Times New Roman"/>
                                <w:sz w:val="16"/>
                                <w:szCs w:val="16"/>
                              </w:rPr>
                            </w:pPr>
                            <w:r>
                              <w:rPr>
                                <w:rFonts w:ascii="Times New Roman" w:hAnsi="Times New Roman"/>
                                <w:sz w:val="16"/>
                                <w:szCs w:val="16"/>
                              </w:rPr>
                              <w:t>7. Medicinski tehničar</w:t>
                            </w:r>
                          </w:p>
                          <w:p w:rsidR="00161A2F" w:rsidRDefault="00161A2F" w:rsidP="00860B6C">
                            <w:pPr>
                              <w:rPr>
                                <w:rFonts w:ascii="Times New Roman" w:hAnsi="Times New Roman"/>
                                <w:sz w:val="16"/>
                                <w:szCs w:val="16"/>
                              </w:rPr>
                            </w:pPr>
                            <w:r>
                              <w:rPr>
                                <w:rFonts w:ascii="Times New Roman" w:hAnsi="Times New Roman"/>
                                <w:sz w:val="16"/>
                                <w:szCs w:val="16"/>
                              </w:rPr>
                              <w:t>8. Medicinski tehničar</w:t>
                            </w:r>
                          </w:p>
                          <w:p w:rsidR="00161A2F" w:rsidRDefault="00161A2F" w:rsidP="00860B6C">
                            <w:pPr>
                              <w:rPr>
                                <w:rFonts w:ascii="Times New Roman" w:hAnsi="Times New Roman"/>
                                <w:sz w:val="16"/>
                                <w:szCs w:val="16"/>
                              </w:rPr>
                            </w:pPr>
                            <w:r>
                              <w:rPr>
                                <w:rFonts w:ascii="Times New Roman" w:hAnsi="Times New Roman"/>
                                <w:sz w:val="16"/>
                                <w:szCs w:val="16"/>
                              </w:rPr>
                              <w:t>9. Medicinski tehničar</w:t>
                            </w:r>
                          </w:p>
                          <w:p w:rsidR="00161A2F" w:rsidRDefault="00161A2F" w:rsidP="00860B6C">
                            <w:pPr>
                              <w:rPr>
                                <w:rFonts w:ascii="Times New Roman" w:hAnsi="Times New Roman"/>
                                <w:sz w:val="16"/>
                                <w:szCs w:val="16"/>
                              </w:rPr>
                            </w:pPr>
                            <w:r>
                              <w:rPr>
                                <w:rFonts w:ascii="Times New Roman" w:hAnsi="Times New Roman"/>
                                <w:sz w:val="16"/>
                                <w:szCs w:val="16"/>
                              </w:rPr>
                              <w:t>10. Medicinski tehničar</w:t>
                            </w:r>
                          </w:p>
                          <w:p w:rsidR="00161A2F" w:rsidRDefault="00161A2F" w:rsidP="00860B6C">
                            <w:pPr>
                              <w:rPr>
                                <w:rFonts w:ascii="Times New Roman" w:hAnsi="Times New Roman"/>
                                <w:sz w:val="16"/>
                                <w:szCs w:val="16"/>
                              </w:rPr>
                            </w:pPr>
                            <w:r>
                              <w:rPr>
                                <w:rFonts w:ascii="Times New Roman" w:hAnsi="Times New Roman"/>
                                <w:sz w:val="16"/>
                                <w:szCs w:val="16"/>
                              </w:rPr>
                              <w:t>11. Medicinski tehničar</w:t>
                            </w:r>
                          </w:p>
                          <w:p w:rsidR="00161A2F" w:rsidRDefault="00161A2F" w:rsidP="00860B6C">
                            <w:pPr>
                              <w:rPr>
                                <w:rFonts w:ascii="Times New Roman" w:hAnsi="Times New Roman"/>
                                <w:sz w:val="16"/>
                                <w:szCs w:val="16"/>
                              </w:rPr>
                            </w:pPr>
                            <w:r>
                              <w:rPr>
                                <w:rFonts w:ascii="Times New Roman" w:hAnsi="Times New Roman"/>
                                <w:sz w:val="16"/>
                                <w:szCs w:val="16"/>
                              </w:rPr>
                              <w:t>12. Medicinski tehničar</w:t>
                            </w:r>
                          </w:p>
                          <w:p w:rsidR="00161A2F" w:rsidRDefault="00161A2F" w:rsidP="00860B6C">
                            <w:pPr>
                              <w:rPr>
                                <w:rFonts w:ascii="Times New Roman" w:hAnsi="Times New Roman"/>
                                <w:sz w:val="16"/>
                                <w:szCs w:val="16"/>
                              </w:rPr>
                            </w:pPr>
                            <w:r>
                              <w:rPr>
                                <w:rFonts w:ascii="Times New Roman" w:hAnsi="Times New Roman"/>
                                <w:sz w:val="16"/>
                                <w:szCs w:val="16"/>
                              </w:rPr>
                              <w:t>13. Medicinski tehničar</w:t>
                            </w:r>
                          </w:p>
                          <w:p w:rsidR="00161A2F" w:rsidRDefault="00161A2F" w:rsidP="00860B6C">
                            <w:pPr>
                              <w:rPr>
                                <w:rFonts w:ascii="Times New Roman" w:hAnsi="Times New Roman"/>
                                <w:sz w:val="16"/>
                                <w:szCs w:val="16"/>
                              </w:rPr>
                            </w:pPr>
                            <w:r>
                              <w:rPr>
                                <w:rFonts w:ascii="Times New Roman" w:hAnsi="Times New Roman"/>
                                <w:sz w:val="16"/>
                                <w:szCs w:val="16"/>
                              </w:rPr>
                              <w:t>14. Medicinski tehničar</w:t>
                            </w:r>
                          </w:p>
                          <w:p w:rsidR="00161A2F" w:rsidRDefault="00161A2F" w:rsidP="00860B6C">
                            <w:pPr>
                              <w:rPr>
                                <w:rFonts w:ascii="Times New Roman" w:hAnsi="Times New Roman"/>
                                <w:sz w:val="16"/>
                                <w:szCs w:val="16"/>
                              </w:rPr>
                            </w:pPr>
                            <w:r>
                              <w:rPr>
                                <w:rFonts w:ascii="Times New Roman" w:hAnsi="Times New Roman"/>
                                <w:sz w:val="16"/>
                                <w:szCs w:val="16"/>
                              </w:rPr>
                              <w:t>15.Spremačica</w:t>
                            </w:r>
                          </w:p>
                          <w:p w:rsidR="00161A2F" w:rsidRDefault="00161A2F" w:rsidP="00860B6C">
                            <w:pPr>
                              <w:rPr>
                                <w:rFonts w:ascii="Times New Roman" w:hAnsi="Times New Roman"/>
                                <w:sz w:val="16"/>
                                <w:szCs w:val="16"/>
                              </w:rPr>
                            </w:pPr>
                          </w:p>
                          <w:p w:rsidR="00161A2F" w:rsidRPr="00CB6042" w:rsidRDefault="00161A2F" w:rsidP="00860B6C">
                            <w:pPr>
                              <w:rPr>
                                <w:rFonts w:ascii="Times New Roman" w:hAnsi="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C14A6" id="AutoShape 234" o:spid="_x0000_s1030" style="position:absolute;left:0;text-align:left;margin-left:126.35pt;margin-top:.1pt;width:1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" strokeweight="2.5pt">
                <v:shadow color="#868686"/>
                <v:textbox>
                  <w:txbxContent>
                    <w:p w:rsidR="00161A2F" w:rsidRDefault="00161A2F" w:rsidP="00860B6C">
                      <w:pPr>
                        <w:jc w:val="center"/>
                        <w:rPr>
                          <w:rFonts w:ascii="Times New Roman" w:hAnsi="Times New Roman"/>
                          <w:b/>
                          <w:sz w:val="16"/>
                          <w:szCs w:val="16"/>
                        </w:rPr>
                      </w:pPr>
                    </w:p>
                    <w:p w:rsidR="00161A2F" w:rsidRPr="00DB5C33" w:rsidRDefault="00161A2F" w:rsidP="00860B6C">
                      <w:pPr>
                        <w:jc w:val="center"/>
                        <w:rPr>
                          <w:rFonts w:ascii="Times New Roman" w:hAnsi="Times New Roman"/>
                          <w:b/>
                          <w:sz w:val="8"/>
                          <w:szCs w:val="16"/>
                        </w:rPr>
                      </w:pPr>
                      <w:r w:rsidRPr="00DB5C33">
                        <w:rPr>
                          <w:rFonts w:ascii="Times New Roman" w:hAnsi="Times New Roman"/>
                          <w:b/>
                          <w:sz w:val="16"/>
                        </w:rPr>
                        <w:t>Odjeljenje za stacionarni tretman - Detoks</w:t>
                      </w:r>
                    </w:p>
                    <w:p w:rsidR="00161A2F" w:rsidRDefault="00161A2F" w:rsidP="00860B6C">
                      <w:pPr>
                        <w:rPr>
                          <w:rFonts w:ascii="Times New Roman" w:hAnsi="Times New Roman"/>
                          <w:b/>
                          <w:sz w:val="16"/>
                          <w:szCs w:val="16"/>
                        </w:rPr>
                      </w:pPr>
                    </w:p>
                    <w:p w:rsidR="00161A2F" w:rsidRDefault="00161A2F" w:rsidP="00860B6C">
                      <w:pPr>
                        <w:rPr>
                          <w:rFonts w:ascii="Times New Roman" w:hAnsi="Times New Roman"/>
                          <w:sz w:val="16"/>
                          <w:szCs w:val="16"/>
                        </w:rPr>
                      </w:pPr>
                      <w:r w:rsidRPr="00613944">
                        <w:rPr>
                          <w:rFonts w:ascii="Times New Roman" w:hAnsi="Times New Roman"/>
                          <w:sz w:val="16"/>
                          <w:szCs w:val="16"/>
                        </w:rPr>
                        <w:t>1.</w:t>
                      </w:r>
                      <w:r w:rsidRPr="00613944">
                        <w:t xml:space="preserve"> </w:t>
                      </w:r>
                      <w:r>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w:t>
                      </w:r>
                      <w:r w:rsidRPr="00613944">
                        <w:t xml:space="preserve"> </w:t>
                      </w:r>
                      <w:r>
                        <w:rPr>
                          <w:rFonts w:ascii="Times New Roman" w:hAnsi="Times New Roman"/>
                          <w:sz w:val="16"/>
                          <w:szCs w:val="16"/>
                        </w:rPr>
                        <w:t>Psiholog</w:t>
                      </w:r>
                    </w:p>
                    <w:p w:rsidR="00161A2F" w:rsidRDefault="00161A2F" w:rsidP="00860B6C">
                      <w:pPr>
                        <w:rPr>
                          <w:rFonts w:ascii="Times New Roman" w:hAnsi="Times New Roman"/>
                          <w:sz w:val="16"/>
                          <w:szCs w:val="16"/>
                        </w:rPr>
                      </w:pPr>
                      <w:r>
                        <w:rPr>
                          <w:rFonts w:ascii="Times New Roman" w:hAnsi="Times New Roman"/>
                          <w:sz w:val="16"/>
                          <w:szCs w:val="16"/>
                        </w:rPr>
                        <w:t>3. Glavna sestra Odjeljenja</w:t>
                      </w:r>
                    </w:p>
                    <w:p w:rsidR="00161A2F" w:rsidRPr="00DB5C33" w:rsidRDefault="00161A2F" w:rsidP="00860B6C">
                      <w:pPr>
                        <w:rPr>
                          <w:rFonts w:ascii="Times New Roman" w:hAnsi="Times New Roman"/>
                          <w:sz w:val="8"/>
                          <w:szCs w:val="16"/>
                        </w:rPr>
                      </w:pPr>
                      <w:r>
                        <w:rPr>
                          <w:rFonts w:ascii="Times New Roman" w:hAnsi="Times New Roman"/>
                          <w:sz w:val="16"/>
                        </w:rPr>
                        <w:t xml:space="preserve">4. </w:t>
                      </w:r>
                      <w:r w:rsidRPr="00DB5C33">
                        <w:rPr>
                          <w:rFonts w:ascii="Times New Roman" w:hAnsi="Times New Roman"/>
                          <w:sz w:val="16"/>
                        </w:rPr>
                        <w:t>Okupacioni terapeut</w:t>
                      </w:r>
                    </w:p>
                    <w:p w:rsidR="00161A2F" w:rsidRDefault="00161A2F" w:rsidP="00860B6C">
                      <w:pPr>
                        <w:rPr>
                          <w:rFonts w:ascii="Times New Roman" w:hAnsi="Times New Roman"/>
                          <w:sz w:val="16"/>
                          <w:szCs w:val="16"/>
                        </w:rPr>
                      </w:pPr>
                      <w:r>
                        <w:rPr>
                          <w:rFonts w:ascii="Times New Roman" w:hAnsi="Times New Roman"/>
                          <w:sz w:val="16"/>
                          <w:szCs w:val="16"/>
                        </w:rPr>
                        <w:t>5. Medicinski tehničar</w:t>
                      </w:r>
                    </w:p>
                    <w:p w:rsidR="00161A2F" w:rsidRDefault="00161A2F" w:rsidP="00860B6C">
                      <w:pPr>
                        <w:rPr>
                          <w:rFonts w:ascii="Times New Roman" w:hAnsi="Times New Roman"/>
                          <w:sz w:val="16"/>
                          <w:szCs w:val="16"/>
                        </w:rPr>
                      </w:pPr>
                      <w:r>
                        <w:rPr>
                          <w:rFonts w:ascii="Times New Roman" w:hAnsi="Times New Roman"/>
                          <w:sz w:val="16"/>
                          <w:szCs w:val="16"/>
                        </w:rPr>
                        <w:t>6. Medicinski tehničar</w:t>
                      </w:r>
                    </w:p>
                    <w:p w:rsidR="00161A2F" w:rsidRDefault="00161A2F" w:rsidP="00860B6C">
                      <w:pPr>
                        <w:rPr>
                          <w:rFonts w:ascii="Times New Roman" w:hAnsi="Times New Roman"/>
                          <w:sz w:val="16"/>
                          <w:szCs w:val="16"/>
                        </w:rPr>
                      </w:pPr>
                      <w:r>
                        <w:rPr>
                          <w:rFonts w:ascii="Times New Roman" w:hAnsi="Times New Roman"/>
                          <w:sz w:val="16"/>
                          <w:szCs w:val="16"/>
                        </w:rPr>
                        <w:t>7. Medicinski tehničar</w:t>
                      </w:r>
                    </w:p>
                    <w:p w:rsidR="00161A2F" w:rsidRDefault="00161A2F" w:rsidP="00860B6C">
                      <w:pPr>
                        <w:rPr>
                          <w:rFonts w:ascii="Times New Roman" w:hAnsi="Times New Roman"/>
                          <w:sz w:val="16"/>
                          <w:szCs w:val="16"/>
                        </w:rPr>
                      </w:pPr>
                      <w:r>
                        <w:rPr>
                          <w:rFonts w:ascii="Times New Roman" w:hAnsi="Times New Roman"/>
                          <w:sz w:val="16"/>
                          <w:szCs w:val="16"/>
                        </w:rPr>
                        <w:t>8. Medicinski tehničar</w:t>
                      </w:r>
                    </w:p>
                    <w:p w:rsidR="00161A2F" w:rsidRDefault="00161A2F" w:rsidP="00860B6C">
                      <w:pPr>
                        <w:rPr>
                          <w:rFonts w:ascii="Times New Roman" w:hAnsi="Times New Roman"/>
                          <w:sz w:val="16"/>
                          <w:szCs w:val="16"/>
                        </w:rPr>
                      </w:pPr>
                      <w:r>
                        <w:rPr>
                          <w:rFonts w:ascii="Times New Roman" w:hAnsi="Times New Roman"/>
                          <w:sz w:val="16"/>
                          <w:szCs w:val="16"/>
                        </w:rPr>
                        <w:t>9. Medicinski tehničar</w:t>
                      </w:r>
                    </w:p>
                    <w:p w:rsidR="00161A2F" w:rsidRDefault="00161A2F" w:rsidP="00860B6C">
                      <w:pPr>
                        <w:rPr>
                          <w:rFonts w:ascii="Times New Roman" w:hAnsi="Times New Roman"/>
                          <w:sz w:val="16"/>
                          <w:szCs w:val="16"/>
                        </w:rPr>
                      </w:pPr>
                      <w:r>
                        <w:rPr>
                          <w:rFonts w:ascii="Times New Roman" w:hAnsi="Times New Roman"/>
                          <w:sz w:val="16"/>
                          <w:szCs w:val="16"/>
                        </w:rPr>
                        <w:t>10. Medicinski tehničar</w:t>
                      </w:r>
                    </w:p>
                    <w:p w:rsidR="00161A2F" w:rsidRDefault="00161A2F" w:rsidP="00860B6C">
                      <w:pPr>
                        <w:rPr>
                          <w:rFonts w:ascii="Times New Roman" w:hAnsi="Times New Roman"/>
                          <w:sz w:val="16"/>
                          <w:szCs w:val="16"/>
                        </w:rPr>
                      </w:pPr>
                      <w:r>
                        <w:rPr>
                          <w:rFonts w:ascii="Times New Roman" w:hAnsi="Times New Roman"/>
                          <w:sz w:val="16"/>
                          <w:szCs w:val="16"/>
                        </w:rPr>
                        <w:t>11. Medicinski tehničar</w:t>
                      </w:r>
                    </w:p>
                    <w:p w:rsidR="00161A2F" w:rsidRDefault="00161A2F" w:rsidP="00860B6C">
                      <w:pPr>
                        <w:rPr>
                          <w:rFonts w:ascii="Times New Roman" w:hAnsi="Times New Roman"/>
                          <w:sz w:val="16"/>
                          <w:szCs w:val="16"/>
                        </w:rPr>
                      </w:pPr>
                      <w:r>
                        <w:rPr>
                          <w:rFonts w:ascii="Times New Roman" w:hAnsi="Times New Roman"/>
                          <w:sz w:val="16"/>
                          <w:szCs w:val="16"/>
                        </w:rPr>
                        <w:t>12. Medicinski tehničar</w:t>
                      </w:r>
                    </w:p>
                    <w:p w:rsidR="00161A2F" w:rsidRDefault="00161A2F" w:rsidP="00860B6C">
                      <w:pPr>
                        <w:rPr>
                          <w:rFonts w:ascii="Times New Roman" w:hAnsi="Times New Roman"/>
                          <w:sz w:val="16"/>
                          <w:szCs w:val="16"/>
                        </w:rPr>
                      </w:pPr>
                      <w:r>
                        <w:rPr>
                          <w:rFonts w:ascii="Times New Roman" w:hAnsi="Times New Roman"/>
                          <w:sz w:val="16"/>
                          <w:szCs w:val="16"/>
                        </w:rPr>
                        <w:t>13. Medicinski tehničar</w:t>
                      </w:r>
                    </w:p>
                    <w:p w:rsidR="00161A2F" w:rsidRDefault="00161A2F" w:rsidP="00860B6C">
                      <w:pPr>
                        <w:rPr>
                          <w:rFonts w:ascii="Times New Roman" w:hAnsi="Times New Roman"/>
                          <w:sz w:val="16"/>
                          <w:szCs w:val="16"/>
                        </w:rPr>
                      </w:pPr>
                      <w:r>
                        <w:rPr>
                          <w:rFonts w:ascii="Times New Roman" w:hAnsi="Times New Roman"/>
                          <w:sz w:val="16"/>
                          <w:szCs w:val="16"/>
                        </w:rPr>
                        <w:t>14. Medicinski tehničar</w:t>
                      </w:r>
                    </w:p>
                    <w:p w:rsidR="00161A2F" w:rsidRDefault="00161A2F" w:rsidP="00860B6C">
                      <w:pPr>
                        <w:rPr>
                          <w:rFonts w:ascii="Times New Roman" w:hAnsi="Times New Roman"/>
                          <w:sz w:val="16"/>
                          <w:szCs w:val="16"/>
                        </w:rPr>
                      </w:pPr>
                      <w:r>
                        <w:rPr>
                          <w:rFonts w:ascii="Times New Roman" w:hAnsi="Times New Roman"/>
                          <w:sz w:val="16"/>
                          <w:szCs w:val="16"/>
                        </w:rPr>
                        <w:t>15.Spremačica</w:t>
                      </w:r>
                    </w:p>
                    <w:p w:rsidR="00161A2F" w:rsidRDefault="00161A2F" w:rsidP="00860B6C">
                      <w:pPr>
                        <w:rPr>
                          <w:rFonts w:ascii="Times New Roman" w:hAnsi="Times New Roman"/>
                          <w:sz w:val="16"/>
                          <w:szCs w:val="16"/>
                        </w:rPr>
                      </w:pPr>
                    </w:p>
                    <w:p w:rsidR="00161A2F" w:rsidRPr="00CB6042" w:rsidRDefault="00161A2F" w:rsidP="00860B6C">
                      <w:pPr>
                        <w:rPr>
                          <w:rFonts w:ascii="Times New Roman" w:hAnsi="Times New Roman"/>
                          <w:b/>
                          <w:sz w:val="16"/>
                          <w:szCs w:val="16"/>
                        </w:rPr>
                      </w:pPr>
                    </w:p>
                  </w:txbxContent>
                </v:textbox>
              </v:roundrect>
            </w:pict>
          </mc:Fallback>
        </mc:AlternateContent>
      </w:r>
      <w:r w:rsidR="00860B6C" w:rsidRPr="00102BD0">
        <w:rPr>
          <w:rFonts w:ascii="Times New Roman" w:hAnsi="Times New Roman" w:cs="Times New Roman"/>
          <w:b w:val="0"/>
          <w:noProof/>
          <w:color w:val="auto"/>
        </w:rPr>
        <mc:AlternateContent>
          <mc:Choice Requires="wps">
            <w:drawing>
              <wp:anchor distT="0" distB="0" distL="114300" distR="114300" simplePos="0" relativeHeight="251664384" behindDoc="0" locked="0" layoutInCell="1" allowOverlap="1" wp14:anchorId="0E0D194A" wp14:editId="278FD89E">
                <wp:simplePos x="0" y="0"/>
                <wp:positionH relativeFrom="column">
                  <wp:posOffset>-201930</wp:posOffset>
                </wp:positionH>
                <wp:positionV relativeFrom="paragraph">
                  <wp:posOffset>9052</wp:posOffset>
                </wp:positionV>
                <wp:extent cx="1537335" cy="1996440"/>
                <wp:effectExtent l="19050" t="19050" r="24765" b="22860"/>
                <wp:wrapNone/>
                <wp:docPr id="6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99644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r>
                              <w:rPr>
                                <w:rFonts w:ascii="Times New Roman" w:hAnsi="Times New Roman"/>
                                <w:b/>
                                <w:sz w:val="16"/>
                                <w:szCs w:val="16"/>
                              </w:rPr>
                              <w:t>Odjeljenje za ambulantni tretman</w:t>
                            </w:r>
                          </w:p>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1. Šef Odjeljenja</w:t>
                            </w:r>
                          </w:p>
                          <w:p w:rsidR="00161A2F" w:rsidRDefault="00161A2F" w:rsidP="00860B6C">
                            <w:pPr>
                              <w:rPr>
                                <w:rFonts w:ascii="Times New Roman" w:hAnsi="Times New Roman"/>
                                <w:sz w:val="16"/>
                                <w:szCs w:val="16"/>
                              </w:rPr>
                            </w:pPr>
                            <w:r>
                              <w:rPr>
                                <w:rFonts w:ascii="Times New Roman" w:hAnsi="Times New Roman"/>
                                <w:sz w:val="16"/>
                                <w:szCs w:val="16"/>
                              </w:rPr>
                              <w:t>2. Ljekar-neuropsihijatar</w:t>
                            </w:r>
                          </w:p>
                          <w:p w:rsidR="00161A2F" w:rsidRDefault="00161A2F" w:rsidP="00860B6C">
                            <w:pPr>
                              <w:rPr>
                                <w:rFonts w:ascii="Times New Roman" w:hAnsi="Times New Roman"/>
                                <w:sz w:val="16"/>
                                <w:szCs w:val="16"/>
                              </w:rPr>
                            </w:pPr>
                            <w:r>
                              <w:rPr>
                                <w:rFonts w:ascii="Times New Roman" w:hAnsi="Times New Roman"/>
                                <w:sz w:val="16"/>
                                <w:szCs w:val="16"/>
                              </w:rPr>
                              <w:t>3. Psiholog</w:t>
                            </w:r>
                          </w:p>
                          <w:p w:rsidR="00161A2F" w:rsidRDefault="00161A2F" w:rsidP="00860B6C">
                            <w:pPr>
                              <w:rPr>
                                <w:rFonts w:ascii="Times New Roman" w:hAnsi="Times New Roman"/>
                                <w:sz w:val="16"/>
                                <w:szCs w:val="16"/>
                              </w:rPr>
                            </w:pPr>
                            <w:r>
                              <w:rPr>
                                <w:rFonts w:ascii="Times New Roman" w:hAnsi="Times New Roman"/>
                                <w:sz w:val="16"/>
                                <w:szCs w:val="16"/>
                              </w:rPr>
                              <w:t>4. Glavna sestra Odjeljenja</w:t>
                            </w:r>
                          </w:p>
                          <w:p w:rsidR="00161A2F" w:rsidRDefault="00161A2F" w:rsidP="00860B6C">
                            <w:pPr>
                              <w:rPr>
                                <w:rFonts w:ascii="Times New Roman" w:hAnsi="Times New Roman"/>
                                <w:sz w:val="16"/>
                                <w:szCs w:val="16"/>
                              </w:rPr>
                            </w:pPr>
                            <w:r>
                              <w:rPr>
                                <w:rFonts w:ascii="Times New Roman" w:hAnsi="Times New Roman"/>
                                <w:sz w:val="16"/>
                                <w:szCs w:val="16"/>
                              </w:rPr>
                              <w:t>5. Medicinski tehničar</w:t>
                            </w:r>
                          </w:p>
                          <w:p w:rsidR="00161A2F" w:rsidRDefault="00161A2F" w:rsidP="00860B6C">
                            <w:pPr>
                              <w:rPr>
                                <w:rFonts w:ascii="Times New Roman" w:hAnsi="Times New Roman"/>
                                <w:sz w:val="16"/>
                                <w:szCs w:val="16"/>
                              </w:rPr>
                            </w:pPr>
                            <w:r>
                              <w:rPr>
                                <w:rFonts w:ascii="Times New Roman" w:hAnsi="Times New Roman"/>
                                <w:sz w:val="16"/>
                                <w:szCs w:val="16"/>
                              </w:rPr>
                              <w:t>6. Medicinski tehničar</w:t>
                            </w:r>
                          </w:p>
                          <w:p w:rsidR="00161A2F" w:rsidRDefault="00161A2F" w:rsidP="00860B6C">
                            <w:pPr>
                              <w:rPr>
                                <w:rFonts w:ascii="Times New Roman" w:hAnsi="Times New Roman"/>
                                <w:sz w:val="16"/>
                                <w:szCs w:val="16"/>
                              </w:rPr>
                            </w:pPr>
                            <w:r>
                              <w:rPr>
                                <w:rFonts w:ascii="Times New Roman" w:hAnsi="Times New Roman"/>
                                <w:sz w:val="16"/>
                                <w:szCs w:val="16"/>
                              </w:rPr>
                              <w:t>7. Medicinski tehničar</w:t>
                            </w:r>
                          </w:p>
                          <w:p w:rsidR="00161A2F" w:rsidRDefault="00161A2F" w:rsidP="00860B6C">
                            <w:pPr>
                              <w:rPr>
                                <w:rFonts w:ascii="Times New Roman" w:hAnsi="Times New Roman"/>
                                <w:sz w:val="16"/>
                                <w:szCs w:val="16"/>
                              </w:rPr>
                            </w:pPr>
                            <w:r>
                              <w:rPr>
                                <w:rFonts w:ascii="Times New Roman" w:hAnsi="Times New Roman"/>
                                <w:sz w:val="16"/>
                                <w:szCs w:val="16"/>
                              </w:rPr>
                              <w:t>8. Medicinski tehničar</w:t>
                            </w:r>
                          </w:p>
                          <w:p w:rsidR="00161A2F" w:rsidRDefault="00161A2F" w:rsidP="00860B6C">
                            <w:pPr>
                              <w:rPr>
                                <w:rFonts w:ascii="Times New Roman" w:hAnsi="Times New Roman"/>
                                <w:sz w:val="16"/>
                                <w:szCs w:val="16"/>
                              </w:rPr>
                            </w:pPr>
                            <w:r>
                              <w:rPr>
                                <w:rFonts w:ascii="Times New Roman" w:hAnsi="Times New Roman"/>
                                <w:sz w:val="16"/>
                                <w:szCs w:val="16"/>
                              </w:rPr>
                              <w:t>9. Medicinski tehničar</w:t>
                            </w:r>
                          </w:p>
                          <w:p w:rsidR="00161A2F" w:rsidRDefault="00161A2F" w:rsidP="00860B6C">
                            <w:pPr>
                              <w:rPr>
                                <w:rFonts w:ascii="Times New Roman" w:hAnsi="Times New Roman"/>
                                <w:sz w:val="16"/>
                                <w:szCs w:val="16"/>
                              </w:rPr>
                            </w:pPr>
                            <w:r>
                              <w:rPr>
                                <w:rFonts w:ascii="Times New Roman" w:hAnsi="Times New Roman"/>
                                <w:sz w:val="16"/>
                                <w:szCs w:val="16"/>
                              </w:rPr>
                              <w:t>10.Spremačica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D194A" id="AutoShape 233" o:spid="_x0000_s1031" style="position:absolute;left:0;text-align:left;margin-left:-15.9pt;margin-top:.7pt;width:121.05pt;height:1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" strokeweight="2.5pt">
                <v:shadow color="#868686"/>
                <v:textbox>
                  <w:txbxContent>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r>
                        <w:rPr>
                          <w:rFonts w:ascii="Times New Roman" w:hAnsi="Times New Roman"/>
                          <w:b/>
                          <w:sz w:val="16"/>
                          <w:szCs w:val="16"/>
                        </w:rPr>
                        <w:t>Odjeljenje za ambulantni tretman</w:t>
                      </w:r>
                    </w:p>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1. Šef Odjeljenja</w:t>
                      </w:r>
                    </w:p>
                    <w:p w:rsidR="00161A2F" w:rsidRDefault="00161A2F" w:rsidP="00860B6C">
                      <w:pPr>
                        <w:rPr>
                          <w:rFonts w:ascii="Times New Roman" w:hAnsi="Times New Roman"/>
                          <w:sz w:val="16"/>
                          <w:szCs w:val="16"/>
                        </w:rPr>
                      </w:pPr>
                      <w:r>
                        <w:rPr>
                          <w:rFonts w:ascii="Times New Roman" w:hAnsi="Times New Roman"/>
                          <w:sz w:val="16"/>
                          <w:szCs w:val="16"/>
                        </w:rPr>
                        <w:t>2. Ljekar-neuropsihijatar</w:t>
                      </w:r>
                    </w:p>
                    <w:p w:rsidR="00161A2F" w:rsidRDefault="00161A2F" w:rsidP="00860B6C">
                      <w:pPr>
                        <w:rPr>
                          <w:rFonts w:ascii="Times New Roman" w:hAnsi="Times New Roman"/>
                          <w:sz w:val="16"/>
                          <w:szCs w:val="16"/>
                        </w:rPr>
                      </w:pPr>
                      <w:r>
                        <w:rPr>
                          <w:rFonts w:ascii="Times New Roman" w:hAnsi="Times New Roman"/>
                          <w:sz w:val="16"/>
                          <w:szCs w:val="16"/>
                        </w:rPr>
                        <w:t>3. Psiholog</w:t>
                      </w:r>
                    </w:p>
                    <w:p w:rsidR="00161A2F" w:rsidRDefault="00161A2F" w:rsidP="00860B6C">
                      <w:pPr>
                        <w:rPr>
                          <w:rFonts w:ascii="Times New Roman" w:hAnsi="Times New Roman"/>
                          <w:sz w:val="16"/>
                          <w:szCs w:val="16"/>
                        </w:rPr>
                      </w:pPr>
                      <w:r>
                        <w:rPr>
                          <w:rFonts w:ascii="Times New Roman" w:hAnsi="Times New Roman"/>
                          <w:sz w:val="16"/>
                          <w:szCs w:val="16"/>
                        </w:rPr>
                        <w:t>4. Glavna sestra Odjeljenja</w:t>
                      </w:r>
                    </w:p>
                    <w:p w:rsidR="00161A2F" w:rsidRDefault="00161A2F" w:rsidP="00860B6C">
                      <w:pPr>
                        <w:rPr>
                          <w:rFonts w:ascii="Times New Roman" w:hAnsi="Times New Roman"/>
                          <w:sz w:val="16"/>
                          <w:szCs w:val="16"/>
                        </w:rPr>
                      </w:pPr>
                      <w:r>
                        <w:rPr>
                          <w:rFonts w:ascii="Times New Roman" w:hAnsi="Times New Roman"/>
                          <w:sz w:val="16"/>
                          <w:szCs w:val="16"/>
                        </w:rPr>
                        <w:t>5. Medicinski tehničar</w:t>
                      </w:r>
                    </w:p>
                    <w:p w:rsidR="00161A2F" w:rsidRDefault="00161A2F" w:rsidP="00860B6C">
                      <w:pPr>
                        <w:rPr>
                          <w:rFonts w:ascii="Times New Roman" w:hAnsi="Times New Roman"/>
                          <w:sz w:val="16"/>
                          <w:szCs w:val="16"/>
                        </w:rPr>
                      </w:pPr>
                      <w:r>
                        <w:rPr>
                          <w:rFonts w:ascii="Times New Roman" w:hAnsi="Times New Roman"/>
                          <w:sz w:val="16"/>
                          <w:szCs w:val="16"/>
                        </w:rPr>
                        <w:t>6. Medicinski tehničar</w:t>
                      </w:r>
                    </w:p>
                    <w:p w:rsidR="00161A2F" w:rsidRDefault="00161A2F" w:rsidP="00860B6C">
                      <w:pPr>
                        <w:rPr>
                          <w:rFonts w:ascii="Times New Roman" w:hAnsi="Times New Roman"/>
                          <w:sz w:val="16"/>
                          <w:szCs w:val="16"/>
                        </w:rPr>
                      </w:pPr>
                      <w:r>
                        <w:rPr>
                          <w:rFonts w:ascii="Times New Roman" w:hAnsi="Times New Roman"/>
                          <w:sz w:val="16"/>
                          <w:szCs w:val="16"/>
                        </w:rPr>
                        <w:t>7. Medicinski tehničar</w:t>
                      </w:r>
                    </w:p>
                    <w:p w:rsidR="00161A2F" w:rsidRDefault="00161A2F" w:rsidP="00860B6C">
                      <w:pPr>
                        <w:rPr>
                          <w:rFonts w:ascii="Times New Roman" w:hAnsi="Times New Roman"/>
                          <w:sz w:val="16"/>
                          <w:szCs w:val="16"/>
                        </w:rPr>
                      </w:pPr>
                      <w:r>
                        <w:rPr>
                          <w:rFonts w:ascii="Times New Roman" w:hAnsi="Times New Roman"/>
                          <w:sz w:val="16"/>
                          <w:szCs w:val="16"/>
                        </w:rPr>
                        <w:t>8. Medicinski tehničar</w:t>
                      </w:r>
                    </w:p>
                    <w:p w:rsidR="00161A2F" w:rsidRDefault="00161A2F" w:rsidP="00860B6C">
                      <w:pPr>
                        <w:rPr>
                          <w:rFonts w:ascii="Times New Roman" w:hAnsi="Times New Roman"/>
                          <w:sz w:val="16"/>
                          <w:szCs w:val="16"/>
                        </w:rPr>
                      </w:pPr>
                      <w:r>
                        <w:rPr>
                          <w:rFonts w:ascii="Times New Roman" w:hAnsi="Times New Roman"/>
                          <w:sz w:val="16"/>
                          <w:szCs w:val="16"/>
                        </w:rPr>
                        <w:t>9. Medicinski tehničar</w:t>
                      </w:r>
                    </w:p>
                    <w:p w:rsidR="00161A2F" w:rsidRDefault="00161A2F" w:rsidP="00860B6C">
                      <w:pPr>
                        <w:rPr>
                          <w:rFonts w:ascii="Times New Roman" w:hAnsi="Times New Roman"/>
                          <w:sz w:val="16"/>
                          <w:szCs w:val="16"/>
                        </w:rPr>
                      </w:pPr>
                      <w:r>
                        <w:rPr>
                          <w:rFonts w:ascii="Times New Roman" w:hAnsi="Times New Roman"/>
                          <w:sz w:val="16"/>
                          <w:szCs w:val="16"/>
                        </w:rPr>
                        <w:t>10.Spremačica</w:t>
                      </w:r>
                    </w:p>
                  </w:txbxContent>
                </v:textbox>
              </v:roundrect>
            </w:pict>
          </mc:Fallback>
        </mc:AlternateContent>
      </w:r>
      <w:bookmarkEnd w:id="34"/>
      <w:bookmarkEnd w:id="35"/>
      <w:bookmarkEnd w:id="36"/>
      <w:bookmarkEnd w:id="37"/>
      <w:bookmarkEnd w:id="38"/>
      <w:r w:rsidR="00860B6C" w:rsidRPr="00102BD0">
        <w:rPr>
          <w:rFonts w:ascii="Times New Roman" w:hAnsi="Times New Roman" w:cs="Times New Roman"/>
          <w:color w:val="auto"/>
        </w:rPr>
        <w:t xml:space="preserve">                                          </w:t>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475E9BB" wp14:editId="4A949DF3">
                <wp:simplePos x="0" y="0"/>
                <wp:positionH relativeFrom="column">
                  <wp:posOffset>3525266</wp:posOffset>
                </wp:positionH>
                <wp:positionV relativeFrom="paragraph">
                  <wp:posOffset>33782</wp:posOffset>
                </wp:positionV>
                <wp:extent cx="358445" cy="0"/>
                <wp:effectExtent l="0" t="0" r="22860" b="19050"/>
                <wp:wrapNone/>
                <wp:docPr id="85" name="Prava linija spajanja 85"/>
                <wp:cNvGraphicFramePr/>
                <a:graphic xmlns:a="http://schemas.openxmlformats.org/drawingml/2006/main">
                  <a:graphicData uri="http://schemas.microsoft.com/office/word/2010/wordprocessingShape">
                    <wps:wsp>
                      <wps:cNvCnPr/>
                      <wps:spPr>
                        <a:xfrm>
                          <a:off x="0" y="0"/>
                          <a:ext cx="3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B3936" id="Prava linija spajanja 8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7.6pt,2.65pt" to="30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" strokecolor="black [3040]"/>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27C4626" wp14:editId="349BF599">
                <wp:simplePos x="0" y="0"/>
                <wp:positionH relativeFrom="column">
                  <wp:posOffset>3883711</wp:posOffset>
                </wp:positionH>
                <wp:positionV relativeFrom="paragraph">
                  <wp:posOffset>109093</wp:posOffset>
                </wp:positionV>
                <wp:extent cx="1960880" cy="1163117"/>
                <wp:effectExtent l="19050" t="19050" r="20320" b="18415"/>
                <wp:wrapNone/>
                <wp:docPr id="7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163117"/>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 xml:space="preserve"> REHABILITACIJU I RESOCIJALIZACIJU </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w:t>
                            </w:r>
                            <w:r w:rsidRPr="00AB399D">
                              <w:rPr>
                                <w:rFonts w:ascii="Times New Roman" w:hAnsi="Times New Roman"/>
                              </w:rPr>
                              <w:t xml:space="preserve"> </w:t>
                            </w:r>
                            <w:r w:rsidRPr="00AB399D">
                              <w:rPr>
                                <w:rFonts w:ascii="Times New Roman" w:hAnsi="Times New Roman"/>
                                <w:sz w:val="16"/>
                              </w:rPr>
                              <w:t>Socijalni radnika u Odjeljenju za rehabilitaciju i resocijalizaciju</w:t>
                            </w:r>
                          </w:p>
                          <w:p w:rsidR="00161A2F" w:rsidRDefault="00161A2F" w:rsidP="00860B6C">
                            <w:pPr>
                              <w:rPr>
                                <w:rFonts w:ascii="Times New Roman" w:hAnsi="Times New Roman"/>
                                <w:sz w:val="16"/>
                                <w:szCs w:val="16"/>
                              </w:rPr>
                            </w:pPr>
                            <w:r>
                              <w:rPr>
                                <w:rFonts w:ascii="Times New Roman" w:hAnsi="Times New Roman"/>
                                <w:sz w:val="16"/>
                                <w:szCs w:val="16"/>
                              </w:rPr>
                              <w:t xml:space="preserve">3. </w:t>
                            </w:r>
                            <w:r>
                              <w:rPr>
                                <w:rFonts w:ascii="Times New Roman" w:hAnsi="Times New Roman"/>
                                <w:sz w:val="16"/>
                              </w:rPr>
                              <w:t>Socijalni pedagog</w:t>
                            </w:r>
                            <w:r w:rsidRPr="00AB399D">
                              <w:rPr>
                                <w:rFonts w:ascii="Times New Roman" w:hAnsi="Times New Roman"/>
                                <w:sz w:val="16"/>
                              </w:rPr>
                              <w:t xml:space="preserve"> u rehabilitaciji i resocijalizaciji</w:t>
                            </w:r>
                          </w:p>
                          <w:p w:rsidR="00161A2F" w:rsidRPr="00D80773" w:rsidRDefault="00161A2F" w:rsidP="00860B6C">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C4626" id="_x0000_s1032" style="position:absolute;left:0;text-align:left;margin-left:305.8pt;margin-top:8.6pt;width:154.4pt;height: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" strokeweight="2.5pt">
                <v:shadow color="#868686"/>
                <v:textbo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ODJELJENJE ZA</w:t>
                      </w:r>
                      <w:r>
                        <w:rPr>
                          <w:rFonts w:ascii="Times New Roman" w:hAnsi="Times New Roman"/>
                          <w:b/>
                          <w:sz w:val="16"/>
                          <w:szCs w:val="16"/>
                        </w:rPr>
                        <w:t xml:space="preserve"> REHABILITACIJU I RESOCIJALIZACIJU </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D80773">
                        <w:rPr>
                          <w:rFonts w:ascii="Times New Roman" w:hAnsi="Times New Roman"/>
                          <w:sz w:val="16"/>
                          <w:szCs w:val="16"/>
                        </w:rPr>
                        <w:t>Šef Odjeljenja</w:t>
                      </w:r>
                    </w:p>
                    <w:p w:rsidR="00161A2F" w:rsidRDefault="00161A2F" w:rsidP="00860B6C">
                      <w:pPr>
                        <w:rPr>
                          <w:rFonts w:ascii="Times New Roman" w:hAnsi="Times New Roman"/>
                          <w:sz w:val="16"/>
                          <w:szCs w:val="16"/>
                        </w:rPr>
                      </w:pPr>
                      <w:r>
                        <w:rPr>
                          <w:rFonts w:ascii="Times New Roman" w:hAnsi="Times New Roman"/>
                          <w:sz w:val="16"/>
                          <w:szCs w:val="16"/>
                        </w:rPr>
                        <w:t>2.</w:t>
                      </w:r>
                      <w:r w:rsidRPr="00AB399D">
                        <w:rPr>
                          <w:rFonts w:ascii="Times New Roman" w:hAnsi="Times New Roman"/>
                        </w:rPr>
                        <w:t xml:space="preserve"> </w:t>
                      </w:r>
                      <w:r w:rsidRPr="00AB399D">
                        <w:rPr>
                          <w:rFonts w:ascii="Times New Roman" w:hAnsi="Times New Roman"/>
                          <w:sz w:val="16"/>
                        </w:rPr>
                        <w:t>Socijalni radnika u Odjeljenju za rehabilitaciju i resocijalizaciju</w:t>
                      </w:r>
                    </w:p>
                    <w:p w:rsidR="00161A2F" w:rsidRDefault="00161A2F" w:rsidP="00860B6C">
                      <w:pPr>
                        <w:rPr>
                          <w:rFonts w:ascii="Times New Roman" w:hAnsi="Times New Roman"/>
                          <w:sz w:val="16"/>
                          <w:szCs w:val="16"/>
                        </w:rPr>
                      </w:pPr>
                      <w:r>
                        <w:rPr>
                          <w:rFonts w:ascii="Times New Roman" w:hAnsi="Times New Roman"/>
                          <w:sz w:val="16"/>
                          <w:szCs w:val="16"/>
                        </w:rPr>
                        <w:t xml:space="preserve">3. </w:t>
                      </w:r>
                      <w:r>
                        <w:rPr>
                          <w:rFonts w:ascii="Times New Roman" w:hAnsi="Times New Roman"/>
                          <w:sz w:val="16"/>
                        </w:rPr>
                        <w:t>Socijalni pedagog</w:t>
                      </w:r>
                      <w:r w:rsidRPr="00AB399D">
                        <w:rPr>
                          <w:rFonts w:ascii="Times New Roman" w:hAnsi="Times New Roman"/>
                          <w:sz w:val="16"/>
                        </w:rPr>
                        <w:t xml:space="preserve"> u rehabilitaciji i resocijalizaciji</w:t>
                      </w:r>
                    </w:p>
                    <w:p w:rsidR="00161A2F" w:rsidRPr="00D80773" w:rsidRDefault="00161A2F" w:rsidP="00860B6C">
                      <w:pPr>
                        <w:rPr>
                          <w:rFonts w:ascii="Times New Roman" w:hAnsi="Times New Roman"/>
                          <w:sz w:val="16"/>
                          <w:szCs w:val="16"/>
                        </w:rPr>
                      </w:pPr>
                    </w:p>
                  </w:txbxContent>
                </v:textbox>
              </v:roundrect>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E29C798" wp14:editId="03DB0A55">
                <wp:simplePos x="0" y="0"/>
                <wp:positionH relativeFrom="column">
                  <wp:posOffset>523875</wp:posOffset>
                </wp:positionH>
                <wp:positionV relativeFrom="paragraph">
                  <wp:posOffset>37938</wp:posOffset>
                </wp:positionV>
                <wp:extent cx="10160" cy="292735"/>
                <wp:effectExtent l="0" t="0" r="27940" b="12065"/>
                <wp:wrapNone/>
                <wp:docPr id="77" name="Prava linija spajanja 77"/>
                <wp:cNvGraphicFramePr/>
                <a:graphic xmlns:a="http://schemas.openxmlformats.org/drawingml/2006/main">
                  <a:graphicData uri="http://schemas.microsoft.com/office/word/2010/wordprocessingShape">
                    <wps:wsp>
                      <wps:cNvCnPr/>
                      <wps:spPr>
                        <a:xfrm>
                          <a:off x="0" y="0"/>
                          <a:ext cx="10160" cy="292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FD13C" id="Prava linija spajanja 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3pt" to="42.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" strokecolor="black [3040]"/>
            </w:pict>
          </mc:Fallback>
        </mc:AlternateContent>
      </w:r>
      <w:r w:rsidRPr="00102BD0">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52818E1" wp14:editId="6E4F137A">
                <wp:simplePos x="0" y="0"/>
                <wp:positionH relativeFrom="column">
                  <wp:posOffset>3525266</wp:posOffset>
                </wp:positionH>
                <wp:positionV relativeFrom="paragraph">
                  <wp:posOffset>14656</wp:posOffset>
                </wp:positionV>
                <wp:extent cx="358445" cy="0"/>
                <wp:effectExtent l="0" t="0" r="22860" b="19050"/>
                <wp:wrapNone/>
                <wp:docPr id="83" name="Prava linija spajanja 83"/>
                <wp:cNvGraphicFramePr/>
                <a:graphic xmlns:a="http://schemas.openxmlformats.org/drawingml/2006/main">
                  <a:graphicData uri="http://schemas.microsoft.com/office/word/2010/wordprocessingShape">
                    <wps:wsp>
                      <wps:cNvCnPr/>
                      <wps:spPr>
                        <a:xfrm>
                          <a:off x="0" y="0"/>
                          <a:ext cx="3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F3FC9" id="Prava linija spajanja 8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7.6pt,1.15pt" to="30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" strokecolor="black [3040]"/>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6AAB21CF" wp14:editId="423CF105">
                <wp:simplePos x="0" y="0"/>
                <wp:positionH relativeFrom="column">
                  <wp:posOffset>-208280</wp:posOffset>
                </wp:positionH>
                <wp:positionV relativeFrom="paragraph">
                  <wp:posOffset>-2540</wp:posOffset>
                </wp:positionV>
                <wp:extent cx="1537335" cy="1543050"/>
                <wp:effectExtent l="19050" t="19050" r="24765" b="19050"/>
                <wp:wrapNone/>
                <wp:docPr id="76"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54305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r>
                              <w:rPr>
                                <w:rFonts w:ascii="Times New Roman" w:hAnsi="Times New Roman"/>
                                <w:b/>
                                <w:sz w:val="16"/>
                                <w:szCs w:val="16"/>
                              </w:rPr>
                              <w:t>Odjel: Ambulanta za alkoholizam</w:t>
                            </w:r>
                          </w:p>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451B93">
                              <w:rPr>
                                <w:rFonts w:ascii="Times New Roman" w:hAnsi="Times New Roman"/>
                                <w:sz w:val="16"/>
                              </w:rPr>
                              <w:t>Ljekar/ljekar na specijalizaciji/ neuropsihijatar/psihijatar</w:t>
                            </w:r>
                          </w:p>
                          <w:p w:rsidR="00161A2F" w:rsidRDefault="00161A2F" w:rsidP="00860B6C">
                            <w:pPr>
                              <w:rPr>
                                <w:rFonts w:ascii="Times New Roman" w:hAnsi="Times New Roman"/>
                                <w:sz w:val="16"/>
                                <w:szCs w:val="16"/>
                              </w:rPr>
                            </w:pPr>
                            <w:r>
                              <w:rPr>
                                <w:rFonts w:ascii="Times New Roman" w:hAnsi="Times New Roman"/>
                                <w:sz w:val="16"/>
                                <w:szCs w:val="16"/>
                              </w:rPr>
                              <w:t>2. Psiholog</w:t>
                            </w:r>
                          </w:p>
                          <w:p w:rsidR="00161A2F" w:rsidRDefault="00161A2F" w:rsidP="00860B6C">
                            <w:pPr>
                              <w:rPr>
                                <w:rFonts w:ascii="Times New Roman" w:hAnsi="Times New Roman"/>
                                <w:sz w:val="16"/>
                                <w:szCs w:val="16"/>
                              </w:rPr>
                            </w:pPr>
                            <w:r>
                              <w:rPr>
                                <w:rFonts w:ascii="Times New Roman" w:hAnsi="Times New Roman"/>
                                <w:sz w:val="16"/>
                                <w:szCs w:val="16"/>
                              </w:rPr>
                              <w:t>3. Medicinski tehničar</w:t>
                            </w:r>
                          </w:p>
                          <w:p w:rsidR="00161A2F" w:rsidRDefault="00161A2F" w:rsidP="00860B6C">
                            <w:pPr>
                              <w:rPr>
                                <w:rFonts w:ascii="Times New Roman" w:hAnsi="Times New Roman"/>
                                <w:sz w:val="16"/>
                                <w:szCs w:val="16"/>
                              </w:rPr>
                            </w:pPr>
                            <w:r>
                              <w:rPr>
                                <w:rFonts w:ascii="Times New Roman" w:hAnsi="Times New Roman"/>
                                <w:sz w:val="16"/>
                                <w:szCs w:val="16"/>
                              </w:rPr>
                              <w:t>4. Medicinski tehničar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B21CF" id="_x0000_s1033" style="position:absolute;left:0;text-align:left;margin-left:-16.4pt;margin-top:-.2pt;width:121.0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" strokeweight="2.5pt">
                <v:shadow color="#868686"/>
                <v:textbox>
                  <w:txbxContent>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r>
                        <w:rPr>
                          <w:rFonts w:ascii="Times New Roman" w:hAnsi="Times New Roman"/>
                          <w:b/>
                          <w:sz w:val="16"/>
                          <w:szCs w:val="16"/>
                        </w:rPr>
                        <w:t>Odjel: Ambulanta za alkoholizam</w:t>
                      </w:r>
                    </w:p>
                    <w:p w:rsidR="00161A2F" w:rsidRDefault="00161A2F" w:rsidP="00860B6C">
                      <w:pPr>
                        <w:jc w:val="center"/>
                        <w:rPr>
                          <w:rFonts w:ascii="Times New Roman" w:hAnsi="Times New Roman"/>
                          <w:b/>
                          <w:sz w:val="16"/>
                          <w:szCs w:val="16"/>
                        </w:rPr>
                      </w:pPr>
                    </w:p>
                    <w:p w:rsidR="00161A2F" w:rsidRDefault="00161A2F" w:rsidP="00860B6C">
                      <w:pPr>
                        <w:jc w:val="center"/>
                        <w:rPr>
                          <w:rFonts w:ascii="Times New Roman" w:hAnsi="Times New Roman"/>
                          <w:b/>
                          <w:sz w:val="16"/>
                          <w:szCs w:val="16"/>
                        </w:rPr>
                      </w:pP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451B93">
                        <w:rPr>
                          <w:rFonts w:ascii="Times New Roman" w:hAnsi="Times New Roman"/>
                          <w:sz w:val="16"/>
                        </w:rPr>
                        <w:t>Ljekar/ljekar na specijalizaciji/ neuropsihijatar/psihijatar</w:t>
                      </w:r>
                    </w:p>
                    <w:p w:rsidR="00161A2F" w:rsidRDefault="00161A2F" w:rsidP="00860B6C">
                      <w:pPr>
                        <w:rPr>
                          <w:rFonts w:ascii="Times New Roman" w:hAnsi="Times New Roman"/>
                          <w:sz w:val="16"/>
                          <w:szCs w:val="16"/>
                        </w:rPr>
                      </w:pPr>
                      <w:r>
                        <w:rPr>
                          <w:rFonts w:ascii="Times New Roman" w:hAnsi="Times New Roman"/>
                          <w:sz w:val="16"/>
                          <w:szCs w:val="16"/>
                        </w:rPr>
                        <w:t>2. Psiholog</w:t>
                      </w:r>
                    </w:p>
                    <w:p w:rsidR="00161A2F" w:rsidRDefault="00161A2F" w:rsidP="00860B6C">
                      <w:pPr>
                        <w:rPr>
                          <w:rFonts w:ascii="Times New Roman" w:hAnsi="Times New Roman"/>
                          <w:sz w:val="16"/>
                          <w:szCs w:val="16"/>
                        </w:rPr>
                      </w:pPr>
                      <w:r>
                        <w:rPr>
                          <w:rFonts w:ascii="Times New Roman" w:hAnsi="Times New Roman"/>
                          <w:sz w:val="16"/>
                          <w:szCs w:val="16"/>
                        </w:rPr>
                        <w:t>3. Medicinski tehničar</w:t>
                      </w:r>
                    </w:p>
                    <w:p w:rsidR="00161A2F" w:rsidRDefault="00161A2F" w:rsidP="00860B6C">
                      <w:pPr>
                        <w:rPr>
                          <w:rFonts w:ascii="Times New Roman" w:hAnsi="Times New Roman"/>
                          <w:sz w:val="16"/>
                          <w:szCs w:val="16"/>
                        </w:rPr>
                      </w:pPr>
                      <w:r>
                        <w:rPr>
                          <w:rFonts w:ascii="Times New Roman" w:hAnsi="Times New Roman"/>
                          <w:sz w:val="16"/>
                          <w:szCs w:val="16"/>
                        </w:rPr>
                        <w:t>4. Medicinski tehničar</w:t>
                      </w:r>
                    </w:p>
                  </w:txbxContent>
                </v:textbox>
              </v:roundrect>
            </w:pict>
          </mc:Fallback>
        </mc:AlternateContent>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6F71918" wp14:editId="408A841D">
                <wp:simplePos x="0" y="0"/>
                <wp:positionH relativeFrom="column">
                  <wp:posOffset>4900524</wp:posOffset>
                </wp:positionH>
                <wp:positionV relativeFrom="paragraph">
                  <wp:posOffset>44958</wp:posOffset>
                </wp:positionV>
                <wp:extent cx="0" cy="322301"/>
                <wp:effectExtent l="0" t="0" r="19050" b="20955"/>
                <wp:wrapNone/>
                <wp:docPr id="82" name="Prava linija spajanja 82"/>
                <wp:cNvGraphicFramePr/>
                <a:graphic xmlns:a="http://schemas.openxmlformats.org/drawingml/2006/main">
                  <a:graphicData uri="http://schemas.microsoft.com/office/word/2010/wordprocessingShape">
                    <wps:wsp>
                      <wps:cNvCnPr/>
                      <wps:spPr>
                        <a:xfrm>
                          <a:off x="0" y="0"/>
                          <a:ext cx="0" cy="3223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E10D8" id="Prava linija spajanja 8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5.85pt,3.55pt" to="385.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" strokecolor="black [3040]"/>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r w:rsidRPr="00102BD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CFB1093" wp14:editId="66B7882E">
                <wp:simplePos x="0" y="0"/>
                <wp:positionH relativeFrom="column">
                  <wp:posOffset>3883660</wp:posOffset>
                </wp:positionH>
                <wp:positionV relativeFrom="paragraph">
                  <wp:posOffset>16840</wp:posOffset>
                </wp:positionV>
                <wp:extent cx="1960880" cy="1038225"/>
                <wp:effectExtent l="19050" t="19050" r="20320" b="28575"/>
                <wp:wrapNone/>
                <wp:docPr id="8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03822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w:t>
                            </w:r>
                            <w:r>
                              <w:rPr>
                                <w:rFonts w:ascii="Times New Roman" w:hAnsi="Times New Roman"/>
                                <w:b/>
                                <w:sz w:val="16"/>
                                <w:szCs w:val="16"/>
                              </w:rPr>
                              <w:t xml:space="preserve">: CENTAR ZA RESOCIJALIZACIJU </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AB399D">
                              <w:rPr>
                                <w:rFonts w:ascii="Times New Roman" w:hAnsi="Times New Roman"/>
                                <w:sz w:val="16"/>
                              </w:rPr>
                              <w:t>Socijalni radnik u centru za resocijalizaciju</w:t>
                            </w:r>
                          </w:p>
                          <w:p w:rsidR="00161A2F" w:rsidRDefault="00161A2F" w:rsidP="00860B6C">
                            <w:pPr>
                              <w:rPr>
                                <w:rFonts w:ascii="Times New Roman" w:hAnsi="Times New Roman"/>
                                <w:sz w:val="16"/>
                              </w:rPr>
                            </w:pPr>
                            <w:r>
                              <w:rPr>
                                <w:rFonts w:ascii="Times New Roman" w:hAnsi="Times New Roman"/>
                                <w:sz w:val="16"/>
                                <w:szCs w:val="16"/>
                              </w:rPr>
                              <w:t>2.</w:t>
                            </w:r>
                            <w:r w:rsidRPr="00AB399D">
                              <w:rPr>
                                <w:rFonts w:ascii="Times New Roman" w:hAnsi="Times New Roman"/>
                              </w:rPr>
                              <w:t xml:space="preserve"> </w:t>
                            </w:r>
                            <w:r w:rsidRPr="00AB399D">
                              <w:rPr>
                                <w:rFonts w:ascii="Times New Roman" w:hAnsi="Times New Roman"/>
                                <w:sz w:val="16"/>
                              </w:rPr>
                              <w:t>Radno okupacioni terapeut</w:t>
                            </w:r>
                          </w:p>
                          <w:p w:rsidR="00161A2F" w:rsidRDefault="00161A2F" w:rsidP="00860B6C">
                            <w:pPr>
                              <w:rPr>
                                <w:rFonts w:ascii="Times New Roman" w:hAnsi="Times New Roman"/>
                                <w:sz w:val="16"/>
                                <w:szCs w:val="16"/>
                              </w:rPr>
                            </w:pPr>
                            <w:r>
                              <w:rPr>
                                <w:rFonts w:ascii="Times New Roman" w:hAnsi="Times New Roman"/>
                                <w:sz w:val="16"/>
                                <w:szCs w:val="16"/>
                              </w:rPr>
                              <w:t>3.</w:t>
                            </w:r>
                            <w:r w:rsidRPr="00AB399D">
                              <w:rPr>
                                <w:rFonts w:ascii="Times New Roman" w:hAnsi="Times New Roman"/>
                              </w:rPr>
                              <w:t xml:space="preserve"> </w:t>
                            </w:r>
                            <w:r w:rsidRPr="00AB399D">
                              <w:rPr>
                                <w:rFonts w:ascii="Times New Roman" w:hAnsi="Times New Roman"/>
                                <w:sz w:val="16"/>
                              </w:rPr>
                              <w:t>Radno okupacioni terapeut</w:t>
                            </w:r>
                          </w:p>
                          <w:p w:rsidR="00161A2F" w:rsidRDefault="00161A2F" w:rsidP="00860B6C">
                            <w:pPr>
                              <w:rPr>
                                <w:rFonts w:ascii="Times New Roman" w:hAnsi="Times New Roman"/>
                                <w:sz w:val="16"/>
                                <w:szCs w:val="16"/>
                              </w:rPr>
                            </w:pPr>
                          </w:p>
                          <w:p w:rsidR="00161A2F" w:rsidRPr="00D80773" w:rsidRDefault="00161A2F" w:rsidP="00860B6C">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B1093" id="_x0000_s1034" style="position:absolute;left:0;text-align:left;margin-left:305.8pt;margin-top:1.35pt;width:154.4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" strokeweight="2.5pt">
                <v:shadow color="#868686"/>
                <v:textbox>
                  <w:txbxContent>
                    <w:p w:rsidR="00161A2F" w:rsidRDefault="00161A2F" w:rsidP="00860B6C">
                      <w:pPr>
                        <w:jc w:val="center"/>
                        <w:rPr>
                          <w:rFonts w:ascii="Times New Roman" w:hAnsi="Times New Roman"/>
                          <w:b/>
                          <w:sz w:val="16"/>
                          <w:szCs w:val="16"/>
                        </w:rPr>
                      </w:pPr>
                      <w:r w:rsidRPr="00D80773">
                        <w:rPr>
                          <w:rFonts w:ascii="Times New Roman" w:hAnsi="Times New Roman"/>
                          <w:b/>
                          <w:sz w:val="16"/>
                          <w:szCs w:val="16"/>
                        </w:rPr>
                        <w:t>ODJEL</w:t>
                      </w:r>
                      <w:r>
                        <w:rPr>
                          <w:rFonts w:ascii="Times New Roman" w:hAnsi="Times New Roman"/>
                          <w:b/>
                          <w:sz w:val="16"/>
                          <w:szCs w:val="16"/>
                        </w:rPr>
                        <w:t xml:space="preserve">: CENTAR ZA RESOCIJALIZACIJU </w:t>
                      </w:r>
                    </w:p>
                    <w:p w:rsidR="00161A2F" w:rsidRDefault="00161A2F" w:rsidP="00860B6C">
                      <w:pPr>
                        <w:rPr>
                          <w:rFonts w:ascii="Times New Roman" w:hAnsi="Times New Roman"/>
                          <w:sz w:val="16"/>
                          <w:szCs w:val="16"/>
                        </w:rPr>
                      </w:pPr>
                      <w:r>
                        <w:rPr>
                          <w:rFonts w:ascii="Times New Roman" w:hAnsi="Times New Roman"/>
                          <w:sz w:val="16"/>
                          <w:szCs w:val="16"/>
                        </w:rPr>
                        <w:t xml:space="preserve">1. </w:t>
                      </w:r>
                      <w:r w:rsidRPr="00AB399D">
                        <w:rPr>
                          <w:rFonts w:ascii="Times New Roman" w:hAnsi="Times New Roman"/>
                          <w:sz w:val="16"/>
                        </w:rPr>
                        <w:t>Socijalni radnik u centru za resocijalizaciju</w:t>
                      </w:r>
                    </w:p>
                    <w:p w:rsidR="00161A2F" w:rsidRDefault="00161A2F" w:rsidP="00860B6C">
                      <w:pPr>
                        <w:rPr>
                          <w:rFonts w:ascii="Times New Roman" w:hAnsi="Times New Roman"/>
                          <w:sz w:val="16"/>
                        </w:rPr>
                      </w:pPr>
                      <w:r>
                        <w:rPr>
                          <w:rFonts w:ascii="Times New Roman" w:hAnsi="Times New Roman"/>
                          <w:sz w:val="16"/>
                          <w:szCs w:val="16"/>
                        </w:rPr>
                        <w:t>2.</w:t>
                      </w:r>
                      <w:r w:rsidRPr="00AB399D">
                        <w:rPr>
                          <w:rFonts w:ascii="Times New Roman" w:hAnsi="Times New Roman"/>
                        </w:rPr>
                        <w:t xml:space="preserve"> </w:t>
                      </w:r>
                      <w:r w:rsidRPr="00AB399D">
                        <w:rPr>
                          <w:rFonts w:ascii="Times New Roman" w:hAnsi="Times New Roman"/>
                          <w:sz w:val="16"/>
                        </w:rPr>
                        <w:t>Radno okupacioni terapeut</w:t>
                      </w:r>
                    </w:p>
                    <w:p w:rsidR="00161A2F" w:rsidRDefault="00161A2F" w:rsidP="00860B6C">
                      <w:pPr>
                        <w:rPr>
                          <w:rFonts w:ascii="Times New Roman" w:hAnsi="Times New Roman"/>
                          <w:sz w:val="16"/>
                          <w:szCs w:val="16"/>
                        </w:rPr>
                      </w:pPr>
                      <w:r>
                        <w:rPr>
                          <w:rFonts w:ascii="Times New Roman" w:hAnsi="Times New Roman"/>
                          <w:sz w:val="16"/>
                          <w:szCs w:val="16"/>
                        </w:rPr>
                        <w:t>3.</w:t>
                      </w:r>
                      <w:r w:rsidRPr="00AB399D">
                        <w:rPr>
                          <w:rFonts w:ascii="Times New Roman" w:hAnsi="Times New Roman"/>
                        </w:rPr>
                        <w:t xml:space="preserve"> </w:t>
                      </w:r>
                      <w:r w:rsidRPr="00AB399D">
                        <w:rPr>
                          <w:rFonts w:ascii="Times New Roman" w:hAnsi="Times New Roman"/>
                          <w:sz w:val="16"/>
                        </w:rPr>
                        <w:t>Radno okupacioni terapeut</w:t>
                      </w:r>
                    </w:p>
                    <w:p w:rsidR="00161A2F" w:rsidRDefault="00161A2F" w:rsidP="00860B6C">
                      <w:pPr>
                        <w:rPr>
                          <w:rFonts w:ascii="Times New Roman" w:hAnsi="Times New Roman"/>
                          <w:sz w:val="16"/>
                          <w:szCs w:val="16"/>
                        </w:rPr>
                      </w:pPr>
                    </w:p>
                    <w:p w:rsidR="00161A2F" w:rsidRPr="00D80773" w:rsidRDefault="00161A2F" w:rsidP="00860B6C">
                      <w:pPr>
                        <w:rPr>
                          <w:rFonts w:ascii="Times New Roman" w:hAnsi="Times New Roman"/>
                          <w:sz w:val="16"/>
                          <w:szCs w:val="16"/>
                        </w:rPr>
                      </w:pPr>
                    </w:p>
                  </w:txbxContent>
                </v:textbox>
              </v:roundrect>
            </w:pict>
          </mc:Fallback>
        </mc:AlternateConten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sectPr w:rsidR="00860B6C" w:rsidRPr="00102BD0" w:rsidSect="00F54FC2">
          <w:type w:val="nextColumn"/>
          <w:pgSz w:w="11906" w:h="16838"/>
          <w:pgMar w:top="1418" w:right="1418" w:bottom="1418" w:left="1418" w:header="709" w:footer="709" w:gutter="0"/>
          <w:cols w:space="708"/>
          <w:docGrid w:linePitch="360"/>
        </w:sectPr>
      </w:pPr>
      <w:bookmarkStart w:id="39" w:name="_Toc164831880"/>
      <w:bookmarkStart w:id="40" w:name="_Toc164832076"/>
      <w:bookmarkStart w:id="41" w:name="_Toc164833450"/>
      <w:bookmarkEnd w:id="20"/>
      <w:bookmarkEnd w:id="21"/>
      <w:bookmarkEnd w:id="22"/>
      <w:bookmarkEnd w:id="23"/>
    </w:p>
    <w:p w:rsidR="00860B6C" w:rsidRPr="00102BD0" w:rsidRDefault="007E40BF" w:rsidP="008C127F">
      <w:pPr>
        <w:pStyle w:val="Heading1"/>
        <w:rPr>
          <w:b w:val="0"/>
          <w:color w:val="auto"/>
        </w:rPr>
      </w:pPr>
      <w:bookmarkStart w:id="42" w:name="_Toc337730905"/>
      <w:bookmarkStart w:id="43" w:name="_Toc517177917"/>
      <w:bookmarkEnd w:id="39"/>
      <w:bookmarkEnd w:id="40"/>
      <w:bookmarkEnd w:id="41"/>
      <w:r w:rsidRPr="00102BD0">
        <w:rPr>
          <w:b w:val="0"/>
          <w:color w:val="auto"/>
        </w:rPr>
        <w:lastRenderedPageBreak/>
        <w:t>7.5. Katalog</w:t>
      </w:r>
      <w:r w:rsidR="00860B6C" w:rsidRPr="00102BD0">
        <w:rPr>
          <w:b w:val="0"/>
          <w:color w:val="auto"/>
        </w:rPr>
        <w:t xml:space="preserve"> radnih mjesta (na osnovu Pravilnika o unutrašnjoj organizaciji Zavoda)</w:t>
      </w:r>
      <w:bookmarkEnd w:id="42"/>
      <w:bookmarkEnd w:id="43"/>
      <w:r w:rsidR="00860B6C" w:rsidRPr="00102BD0">
        <w:rPr>
          <w:b w:val="0"/>
          <w:color w:val="auto"/>
        </w:rPr>
        <w:t xml:space="preserve"> </w:t>
      </w:r>
    </w:p>
    <w:p w:rsidR="00860B6C" w:rsidRPr="00102BD0" w:rsidRDefault="00860B6C" w:rsidP="00860B6C">
      <w:pPr>
        <w:rPr>
          <w:rFonts w:ascii="Times New Roman" w:hAnsi="Times New Roman" w:cs="Times New Roman"/>
        </w:rPr>
      </w:pPr>
    </w:p>
    <w:tbl>
      <w:tblPr>
        <w:tblW w:w="154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4"/>
        <w:gridCol w:w="2496"/>
        <w:gridCol w:w="2061"/>
        <w:gridCol w:w="7931"/>
        <w:gridCol w:w="2258"/>
      </w:tblGrid>
      <w:tr w:rsidR="00102BD0" w:rsidRPr="00102BD0" w:rsidTr="00C5497E">
        <w:tc>
          <w:tcPr>
            <w:tcW w:w="681" w:type="dxa"/>
            <w:tcBorders>
              <w:top w:val="single" w:sz="4" w:space="0" w:color="auto"/>
              <w:left w:val="single" w:sz="4" w:space="0" w:color="auto"/>
              <w:bottom w:val="single" w:sz="4" w:space="0" w:color="auto"/>
              <w:right w:val="single" w:sz="4" w:space="0" w:color="auto"/>
            </w:tcBorders>
            <w:shd w:val="clear" w:color="auto" w:fill="CCFFCC"/>
            <w:vAlign w:val="center"/>
          </w:tcPr>
          <w:p w:rsidR="00860B6C" w:rsidRPr="00102BD0" w:rsidRDefault="00860B6C" w:rsidP="00C5497E">
            <w:pPr>
              <w:spacing w:line="276" w:lineRule="auto"/>
              <w:jc w:val="center"/>
              <w:rPr>
                <w:rFonts w:ascii="Times New Roman" w:hAnsi="Times New Roman" w:cs="Times New Roman"/>
                <w:bCs/>
                <w:sz w:val="20"/>
                <w:szCs w:val="20"/>
              </w:rPr>
            </w:pPr>
          </w:p>
          <w:p w:rsidR="00860B6C" w:rsidRPr="00102BD0" w:rsidRDefault="00860B6C" w:rsidP="00C5497E">
            <w:pPr>
              <w:spacing w:line="276" w:lineRule="auto"/>
              <w:jc w:val="center"/>
              <w:rPr>
                <w:rFonts w:ascii="Times New Roman" w:hAnsi="Times New Roman" w:cs="Times New Roman"/>
                <w:bCs/>
                <w:sz w:val="20"/>
                <w:szCs w:val="20"/>
              </w:rPr>
            </w:pPr>
          </w:p>
          <w:p w:rsidR="00860B6C" w:rsidRPr="00102BD0" w:rsidRDefault="00860B6C" w:rsidP="000D1964">
            <w:pPr>
              <w:spacing w:line="276" w:lineRule="auto"/>
              <w:ind w:firstLine="0"/>
              <w:rPr>
                <w:rFonts w:ascii="Times New Roman" w:hAnsi="Times New Roman" w:cs="Times New Roman"/>
                <w:bCs/>
                <w:sz w:val="20"/>
                <w:szCs w:val="20"/>
              </w:rPr>
            </w:pPr>
            <w:r w:rsidRPr="00102BD0">
              <w:rPr>
                <w:rFonts w:ascii="Times New Roman" w:hAnsi="Times New Roman" w:cs="Times New Roman"/>
                <w:bCs/>
                <w:sz w:val="20"/>
                <w:szCs w:val="20"/>
              </w:rPr>
              <w:t>Br.</w:t>
            </w:r>
          </w:p>
          <w:p w:rsidR="00860B6C" w:rsidRPr="00102BD0" w:rsidRDefault="00860B6C" w:rsidP="00C5497E">
            <w:pPr>
              <w:spacing w:line="276" w:lineRule="auto"/>
              <w:jc w:val="center"/>
              <w:rPr>
                <w:rFonts w:ascii="Times New Roman" w:hAnsi="Times New Roman" w:cs="Times New Roman"/>
                <w:bCs/>
                <w:sz w:val="20"/>
                <w:szCs w:val="20"/>
              </w:rPr>
            </w:pPr>
          </w:p>
          <w:p w:rsidR="00860B6C" w:rsidRPr="00102BD0" w:rsidRDefault="00860B6C" w:rsidP="00C5497E">
            <w:pPr>
              <w:spacing w:line="276" w:lineRule="auto"/>
              <w:jc w:val="center"/>
              <w:rPr>
                <w:rFonts w:ascii="Times New Roman" w:hAnsi="Times New Roman" w:cs="Times New Roman"/>
                <w:bCs/>
                <w:sz w:val="20"/>
                <w:szCs w:val="20"/>
              </w:rPr>
            </w:pPr>
          </w:p>
        </w:tc>
        <w:tc>
          <w:tcPr>
            <w:tcW w:w="2503" w:type="dxa"/>
            <w:tcBorders>
              <w:top w:val="single" w:sz="4" w:space="0" w:color="auto"/>
              <w:left w:val="single" w:sz="4" w:space="0" w:color="auto"/>
              <w:bottom w:val="single" w:sz="4" w:space="0" w:color="auto"/>
              <w:right w:val="single" w:sz="4" w:space="0" w:color="auto"/>
            </w:tcBorders>
            <w:shd w:val="clear" w:color="auto" w:fill="CCFFCC"/>
            <w:vAlign w:val="center"/>
          </w:tcPr>
          <w:p w:rsidR="00860B6C" w:rsidRPr="00102BD0" w:rsidRDefault="00860B6C" w:rsidP="00A46BE2">
            <w:pPr>
              <w:spacing w:line="276" w:lineRule="auto"/>
              <w:jc w:val="center"/>
              <w:rPr>
                <w:rFonts w:ascii="Times New Roman" w:hAnsi="Times New Roman" w:cs="Times New Roman"/>
                <w:bCs/>
                <w:sz w:val="20"/>
                <w:szCs w:val="20"/>
              </w:rPr>
            </w:pPr>
            <w:r w:rsidRPr="00102BD0">
              <w:rPr>
                <w:rFonts w:ascii="Times New Roman" w:hAnsi="Times New Roman" w:cs="Times New Roman"/>
                <w:bCs/>
                <w:sz w:val="20"/>
                <w:szCs w:val="20"/>
              </w:rPr>
              <w:t>Naziv radnog mjesta</w:t>
            </w:r>
          </w:p>
        </w:tc>
        <w:tc>
          <w:tcPr>
            <w:tcW w:w="2066" w:type="dxa"/>
            <w:tcBorders>
              <w:top w:val="single" w:sz="4" w:space="0" w:color="auto"/>
              <w:left w:val="single" w:sz="4" w:space="0" w:color="auto"/>
              <w:bottom w:val="single" w:sz="4" w:space="0" w:color="auto"/>
              <w:right w:val="single" w:sz="4" w:space="0" w:color="auto"/>
            </w:tcBorders>
            <w:shd w:val="clear" w:color="auto" w:fill="CCFFCC"/>
            <w:vAlign w:val="center"/>
          </w:tcPr>
          <w:p w:rsidR="00860B6C" w:rsidRPr="00102BD0" w:rsidRDefault="00860B6C" w:rsidP="00A46BE2">
            <w:pPr>
              <w:spacing w:line="276" w:lineRule="auto"/>
              <w:jc w:val="center"/>
              <w:rPr>
                <w:rFonts w:ascii="Times New Roman" w:hAnsi="Times New Roman" w:cs="Times New Roman"/>
                <w:bCs/>
                <w:sz w:val="20"/>
                <w:szCs w:val="20"/>
              </w:rPr>
            </w:pPr>
            <w:r w:rsidRPr="00102BD0">
              <w:rPr>
                <w:rFonts w:ascii="Times New Roman" w:hAnsi="Times New Roman" w:cs="Times New Roman"/>
                <w:bCs/>
                <w:sz w:val="20"/>
                <w:szCs w:val="20"/>
              </w:rPr>
              <w:t>Unutrašnja organizaciona jedinica</w:t>
            </w:r>
          </w:p>
        </w:tc>
        <w:tc>
          <w:tcPr>
            <w:tcW w:w="7964" w:type="dxa"/>
            <w:tcBorders>
              <w:top w:val="single" w:sz="4" w:space="0" w:color="auto"/>
              <w:left w:val="single" w:sz="4" w:space="0" w:color="auto"/>
              <w:bottom w:val="single" w:sz="4" w:space="0" w:color="auto"/>
              <w:right w:val="single" w:sz="4" w:space="0" w:color="auto"/>
            </w:tcBorders>
            <w:shd w:val="clear" w:color="auto" w:fill="CCFFCC"/>
            <w:vAlign w:val="center"/>
          </w:tcPr>
          <w:p w:rsidR="00860B6C" w:rsidRPr="00102BD0" w:rsidRDefault="00860B6C" w:rsidP="00C5497E">
            <w:pPr>
              <w:spacing w:line="276" w:lineRule="auto"/>
              <w:jc w:val="center"/>
              <w:rPr>
                <w:rFonts w:ascii="Times New Roman" w:hAnsi="Times New Roman" w:cs="Times New Roman"/>
                <w:bCs/>
                <w:sz w:val="20"/>
                <w:szCs w:val="20"/>
              </w:rPr>
            </w:pPr>
            <w:r w:rsidRPr="00102BD0">
              <w:rPr>
                <w:rFonts w:ascii="Times New Roman" w:hAnsi="Times New Roman" w:cs="Times New Roman"/>
                <w:bCs/>
                <w:sz w:val="20"/>
                <w:szCs w:val="20"/>
              </w:rPr>
              <w:t xml:space="preserve">Glavni zadaci i odgovornosti </w:t>
            </w:r>
          </w:p>
        </w:tc>
        <w:tc>
          <w:tcPr>
            <w:tcW w:w="2266" w:type="dxa"/>
            <w:tcBorders>
              <w:top w:val="single" w:sz="4" w:space="0" w:color="auto"/>
              <w:left w:val="single" w:sz="4" w:space="0" w:color="auto"/>
              <w:bottom w:val="single" w:sz="4" w:space="0" w:color="auto"/>
              <w:right w:val="single" w:sz="4" w:space="0" w:color="auto"/>
            </w:tcBorders>
            <w:shd w:val="clear" w:color="auto" w:fill="CCFFCC"/>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 xml:space="preserve">Procjena odgovornosti </w:t>
            </w:r>
          </w:p>
        </w:tc>
      </w:tr>
      <w:tr w:rsidR="00102BD0" w:rsidRPr="00102BD0" w:rsidTr="00C5497E">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860B6C" w:rsidRPr="00102BD0" w:rsidRDefault="00860B6C" w:rsidP="00C5497E">
            <w:pPr>
              <w:spacing w:line="276" w:lineRule="auto"/>
              <w:jc w:val="center"/>
              <w:rPr>
                <w:rFonts w:ascii="Times New Roman" w:hAnsi="Times New Roman" w:cs="Times New Roman"/>
                <w:bCs/>
                <w:sz w:val="20"/>
                <w:szCs w:val="20"/>
              </w:rPr>
            </w:pPr>
            <w:r w:rsidRPr="00102BD0">
              <w:rPr>
                <w:rFonts w:ascii="Times New Roman" w:hAnsi="Times New Roman" w:cs="Times New Roman"/>
                <w:bCs/>
                <w:sz w:val="20"/>
                <w:szCs w:val="20"/>
              </w:rPr>
              <w:t xml:space="preserve">      1.</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860B6C" w:rsidRPr="00102BD0" w:rsidRDefault="00860B6C" w:rsidP="00A46BE2">
            <w:pPr>
              <w:spacing w:line="276" w:lineRule="auto"/>
              <w:jc w:val="center"/>
              <w:rPr>
                <w:rFonts w:ascii="Times New Roman" w:hAnsi="Times New Roman" w:cs="Times New Roman"/>
                <w:bCs/>
                <w:sz w:val="20"/>
                <w:szCs w:val="20"/>
              </w:rPr>
            </w:pPr>
            <w:r w:rsidRPr="00102BD0">
              <w:rPr>
                <w:rFonts w:ascii="Times New Roman" w:hAnsi="Times New Roman" w:cs="Times New Roman"/>
                <w:bCs/>
                <w:sz w:val="20"/>
                <w:szCs w:val="20"/>
              </w:rPr>
              <w:t>Direktor Zavoda</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rsidR="00860B6C" w:rsidRPr="00102BD0" w:rsidRDefault="00860B6C" w:rsidP="00A46BE2">
            <w:pPr>
              <w:spacing w:line="276" w:lineRule="auto"/>
              <w:jc w:val="center"/>
              <w:rPr>
                <w:rFonts w:ascii="Times New Roman" w:hAnsi="Times New Roman" w:cs="Times New Roman"/>
                <w:bCs/>
                <w:sz w:val="20"/>
                <w:szCs w:val="20"/>
              </w:rPr>
            </w:pPr>
          </w:p>
        </w:tc>
        <w:tc>
          <w:tcPr>
            <w:tcW w:w="7964" w:type="dxa"/>
            <w:tcBorders>
              <w:top w:val="single" w:sz="4" w:space="0" w:color="auto"/>
              <w:left w:val="single" w:sz="4" w:space="0" w:color="auto"/>
              <w:bottom w:val="single" w:sz="4" w:space="0" w:color="auto"/>
              <w:right w:val="single" w:sz="4" w:space="0" w:color="auto"/>
            </w:tcBorders>
            <w:shd w:val="clear" w:color="auto" w:fill="auto"/>
            <w:vAlign w:val="center"/>
          </w:tcPr>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Organizuje i rukovodi radom Zavoda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.zastupa i predstavlja Zavod pred trećim licima,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predlaže Upravnom odboru mjere za efikasno  i zakonito obavljanje djelatnosti za koje je Zavod osnovan,</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predlaže Upravnom odboru pravilnik o organizaciji i sistematizaciji radnih mjesta,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predlaže tekst drugih općih akata koje donosi Upravni odbor,</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predlaže osnove plana rada i razvoj,</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izvršava odluke Upravnog odbora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odlučuje o potrebi zasnivanja radnog odnosa,donosi odluku o zasnivanju radnog odnosa,vrši raspored zaposlenika na radna mjesta,raspoređuje radnike sa posebnim ovlaštenjima i odgovornostima,donosi odluke o prestanku radnog odnosa,odlučuje i o drugim pravima i obavezama iz radnog odnosa u skladu sa posebnim općim aktima,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učestvuje u radu Upravnog odbora i drugih organa Zavoda i daje im mišljenja i prijedloge o pitanjima iz njihove nadležnosti,</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podnosi Upravnom odboru  plan i izvještaj o rezultatima rada i finansijskog poslovanja i preduzima mjere za uspješnije poslovanje,unapređenje organizacije i procesa rada,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odgovara Upravnom odboru za rezultate rada i finansijskog poslovanja Zavoda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izvršava plan raspodjele finansijskih sredstava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.naredbodavac je za izvršenje finansijskog plana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određuje lica ovlaštena za potpisivanje finansijske dokumentacije,</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odlučuje o raspolaganju novčanim sredstvima u skladu s Statutom.</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daje punomoć za zastupanje Zavoda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donosi odluku o upućivanju zaposlenika na službeni put u zemlji i inostranstvu,</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daje upustva za rad zaposlenicima sa posebnim ovlaštenjima i odgovornostima,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lastRenderedPageBreak/>
              <w:t>izdaje naloge za rad pojedinim zaposlenicima ili grupama zaposlenih za izvršenje određenih poslova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obrazuje komisije,radne grupe i druga radna i savjetodavna tijela za razradu određenih pitanja ili pripremu stručnih materijala,elaborata i sl.</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donosi odluke o upućivanju zaposlenika na specijalizaciju ili druge oblike stručnog usavršavanja,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obavlja poslove i odgovoran je za sprovođenje i primjenu propisa o odbrani,zaštiti na radu i zaštiti od požara</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ako poslovi koje on obavlja to dopuštaju, pored poslova iz svog djelokruga,direktor obavlja i poslove ljekara specijaliste u Zavodu</w:t>
            </w:r>
          </w:p>
          <w:p w:rsidR="00860B6C" w:rsidRPr="00102BD0" w:rsidRDefault="00860B6C" w:rsidP="00983916">
            <w:pPr>
              <w:pStyle w:val="ListParagraph"/>
              <w:numPr>
                <w:ilvl w:val="0"/>
                <w:numId w:val="23"/>
              </w:numPr>
              <w:spacing w:line="276" w:lineRule="auto"/>
              <w:jc w:val="both"/>
              <w:rPr>
                <w:rFonts w:ascii="Times New Roman" w:hAnsi="Times New Roman" w:cs="Times New Roman"/>
                <w:bCs/>
                <w:sz w:val="20"/>
                <w:szCs w:val="20"/>
              </w:rPr>
            </w:pPr>
            <w:r w:rsidRPr="00102BD0">
              <w:rPr>
                <w:rFonts w:ascii="Times New Roman" w:hAnsi="Times New Roman" w:cs="Times New Roman"/>
                <w:bCs/>
                <w:sz w:val="20"/>
                <w:szCs w:val="20"/>
              </w:rPr>
              <w:t>obavlja i druge poslove utvrđene zakonom i drugim općim aktima Zavoda.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Visok nivo odgovornosti</w:t>
            </w: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tc>
      </w:tr>
      <w:tr w:rsidR="00102BD0" w:rsidRPr="00102BD0" w:rsidTr="00C5497E">
        <w:trPr>
          <w:trHeight w:val="710"/>
        </w:trPr>
        <w:tc>
          <w:tcPr>
            <w:tcW w:w="15480" w:type="dxa"/>
            <w:gridSpan w:val="5"/>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16"/>
                <w:szCs w:val="16"/>
              </w:rPr>
            </w:pPr>
            <w:r w:rsidRPr="00102BD0">
              <w:rPr>
                <w:rFonts w:ascii="Times New Roman" w:hAnsi="Times New Roman" w:cs="Times New Roman"/>
                <w:sz w:val="20"/>
                <w:szCs w:val="20"/>
              </w:rPr>
              <w:t>Odjeljenje za  zajedničke  poslove</w:t>
            </w:r>
          </w:p>
          <w:p w:rsidR="00860B6C" w:rsidRPr="00102BD0" w:rsidRDefault="00860B6C" w:rsidP="00A46BE2">
            <w:pPr>
              <w:spacing w:line="276" w:lineRule="auto"/>
              <w:jc w:val="center"/>
              <w:rPr>
                <w:rFonts w:ascii="Times New Roman" w:hAnsi="Times New Roman" w:cs="Times New Roman"/>
                <w:b/>
                <w:sz w:val="20"/>
                <w:szCs w:val="20"/>
              </w:rPr>
            </w:pPr>
          </w:p>
        </w:tc>
      </w:tr>
      <w:tr w:rsidR="00102BD0" w:rsidRPr="00102BD0" w:rsidTr="00C5497E">
        <w:trPr>
          <w:trHeight w:val="1945"/>
        </w:trPr>
        <w:tc>
          <w:tcPr>
            <w:tcW w:w="681" w:type="dxa"/>
            <w:vAlign w:val="center"/>
          </w:tcPr>
          <w:p w:rsidR="00860B6C" w:rsidRPr="00102BD0" w:rsidRDefault="00860B6C" w:rsidP="00C5497E">
            <w:pPr>
              <w:spacing w:line="276" w:lineRule="auto"/>
              <w:ind w:left="83"/>
              <w:rPr>
                <w:rFonts w:ascii="Times New Roman" w:hAnsi="Times New Roman" w:cs="Times New Roman"/>
                <w:sz w:val="20"/>
                <w:szCs w:val="20"/>
              </w:rPr>
            </w:pPr>
            <w:r w:rsidRPr="00102BD0">
              <w:rPr>
                <w:rFonts w:ascii="Times New Roman" w:hAnsi="Times New Roman" w:cs="Times New Roman"/>
                <w:sz w:val="20"/>
                <w:szCs w:val="20"/>
              </w:rPr>
              <w:t>2.</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Odjeljenja</w:t>
            </w:r>
          </w:p>
          <w:p w:rsidR="00860B6C" w:rsidRPr="00102BD0" w:rsidRDefault="00860B6C" w:rsidP="00A46BE2">
            <w:pPr>
              <w:spacing w:line="276" w:lineRule="auto"/>
              <w:jc w:val="center"/>
              <w:rPr>
                <w:rFonts w:ascii="Times New Roman" w:hAnsi="Times New Roman" w:cs="Times New Roman"/>
                <w:sz w:val="20"/>
                <w:szCs w:val="20"/>
              </w:rPr>
            </w:pP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zajedničke poslove</w:t>
            </w:r>
          </w:p>
        </w:tc>
        <w:tc>
          <w:tcPr>
            <w:tcW w:w="7964" w:type="dxa"/>
          </w:tcPr>
          <w:p w:rsidR="00860B6C" w:rsidRPr="00102BD0" w:rsidRDefault="00860B6C" w:rsidP="00C5497E">
            <w:pPr>
              <w:spacing w:line="276" w:lineRule="auto"/>
              <w:rPr>
                <w:rFonts w:ascii="Times New Roman" w:hAnsi="Times New Roman" w:cs="Times New Roman"/>
                <w:sz w:val="20"/>
                <w:szCs w:val="20"/>
              </w:rPr>
            </w:pPr>
            <w:r w:rsidRPr="00102BD0">
              <w:rPr>
                <w:rFonts w:ascii="Times New Roman" w:hAnsi="Times New Roman" w:cs="Times New Roman"/>
              </w:rPr>
              <w:t xml:space="preserve">    -     </w:t>
            </w:r>
            <w:r w:rsidRPr="00102BD0">
              <w:rPr>
                <w:rFonts w:ascii="Times New Roman" w:hAnsi="Times New Roman" w:cs="Times New Roman"/>
                <w:sz w:val="20"/>
                <w:szCs w:val="20"/>
              </w:rPr>
              <w:t>Organizira i koordinira rad službe i vrši kontrolu rada radnika</w:t>
            </w:r>
          </w:p>
          <w:p w:rsidR="00860B6C" w:rsidRPr="00102BD0" w:rsidRDefault="00860B6C" w:rsidP="00C5497E">
            <w:pPr>
              <w:spacing w:line="276" w:lineRule="auto"/>
              <w:rPr>
                <w:rFonts w:ascii="Times New Roman" w:hAnsi="Times New Roman" w:cs="Times New Roman"/>
                <w:sz w:val="20"/>
                <w:szCs w:val="20"/>
              </w:rPr>
            </w:pPr>
            <w:r w:rsidRPr="00102BD0">
              <w:rPr>
                <w:rFonts w:ascii="Times New Roman" w:hAnsi="Times New Roman" w:cs="Times New Roman"/>
                <w:sz w:val="20"/>
                <w:szCs w:val="20"/>
              </w:rPr>
              <w:t xml:space="preserve">      -     Obezbjeđuje primjenu zakonskih propisa i vrši nadzor nad njihovom primjenom;</w:t>
            </w:r>
          </w:p>
          <w:p w:rsidR="00860B6C" w:rsidRPr="00102BD0" w:rsidRDefault="00860B6C" w:rsidP="00983916">
            <w:pPr>
              <w:numPr>
                <w:ilvl w:val="0"/>
                <w:numId w:val="10"/>
              </w:numPr>
              <w:spacing w:line="276" w:lineRule="auto"/>
              <w:ind w:left="714" w:hanging="357"/>
              <w:jc w:val="both"/>
              <w:rPr>
                <w:rFonts w:ascii="Times New Roman" w:hAnsi="Times New Roman" w:cs="Times New Roman"/>
                <w:sz w:val="20"/>
                <w:szCs w:val="20"/>
              </w:rPr>
            </w:pPr>
            <w:r w:rsidRPr="00102BD0">
              <w:rPr>
                <w:rFonts w:ascii="Times New Roman" w:hAnsi="Times New Roman" w:cs="Times New Roman"/>
                <w:sz w:val="20"/>
                <w:szCs w:val="20"/>
              </w:rPr>
              <w:t>Daje stručnu pomoć u obavljanju poslova iz svog djelokruga Upravnom odboru i direktoru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Vodi materijalno knjigovodstvo i knjigovodstvo stalnih sredstava;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Priprema provedbu godišnjih popisa-inventuru i pomaže u izradi periodičnog i  godišnjeg obračuna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Obrađuje i priprema statističke podatke;</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Izvršava odluke i zaključke iz ekonomsko-pravne oblasti koje donese Upravni odbor i direktor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Kontroliše materijalnu i formalnu ispravnost dokumentacije i dostavlja je na potpis direktoru i prosljeđuje na knjiženje,</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Sudjeluje u izradi godišnjih planova i programa rada zavoda i prati njihovo izvršenje;</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 skladu sa  planom nabavki  organizuje i učestvuje u javnim nabavkama;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Organizuje kontrolu periodičnih i završnih računa u skladu sa Zakonom o Računovodstvu, učestvuje u njihovoj izradi i predaji nadležnoj službi platnog prometa (AFIP);</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priprema provedbu godišnjih popisa-inventuri i pomaže komisijama za popis,</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Kontroliše rokove izvršenja obaveza prema povjeriocima i drugim obveznicima;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Konsultant je direktoru i organima Zavoda u ekonomsko finansijskoj problematici;</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lastRenderedPageBreak/>
              <w:t>Prema nalogu neposrednog rukovodioca učestvuje u aktivnostima drugih Odjeljenja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Obavezno učestvuju u timskom radu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informativno-propagandnim aktivnostima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naučno – istraživačkoj djelatnosti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Obavlja i druge poslove po nalogu neposrednog rukovodioca;</w:t>
            </w:r>
          </w:p>
          <w:p w:rsidR="00860B6C" w:rsidRPr="00102BD0" w:rsidRDefault="00860B6C" w:rsidP="00C5497E">
            <w:p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 xml:space="preserve">              Za svoj rad odgovoran je direktoru.</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rPr>
          <w:trHeight w:val="551"/>
        </w:trPr>
        <w:tc>
          <w:tcPr>
            <w:tcW w:w="681" w:type="dxa"/>
            <w:vAlign w:val="center"/>
          </w:tcPr>
          <w:p w:rsidR="00860B6C" w:rsidRPr="00102BD0" w:rsidRDefault="00860B6C" w:rsidP="00102BD0">
            <w:pPr>
              <w:spacing w:line="276" w:lineRule="auto"/>
              <w:ind w:left="83" w:firstLine="0"/>
              <w:rPr>
                <w:rFonts w:ascii="Times New Roman" w:hAnsi="Times New Roman" w:cs="Times New Roman"/>
                <w:sz w:val="20"/>
                <w:szCs w:val="20"/>
              </w:rPr>
            </w:pPr>
            <w:r w:rsidRPr="00102BD0">
              <w:rPr>
                <w:rFonts w:ascii="Times New Roman" w:hAnsi="Times New Roman" w:cs="Times New Roman"/>
                <w:sz w:val="20"/>
                <w:szCs w:val="20"/>
              </w:rPr>
              <w:lastRenderedPageBreak/>
              <w:t>2.1.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Pravnik</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zajedničke poslove</w:t>
            </w:r>
          </w:p>
        </w:tc>
        <w:tc>
          <w:tcPr>
            <w:tcW w:w="7964" w:type="dxa"/>
          </w:tcPr>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Učestvuje u pripremi, izradi i predlaganju opštih i pojedinačnih akata,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prati zakonske propise i daje pravna mišljenja i tumačenja istih,</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pruža stručnu pomoć i daje upute uposlenicima Zavoda u primjeni zakona, kolektivnih ugovora,opštih i pojedinačnih akata,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vodi dosijee radnika i ažurira kadrovske evidencije,</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vodi evidenciju i izdaje rješenja o godišnjim odmorima,odsustvima i druga rješenja,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priprema sjednice Upravnog odbora, vodi zapisnike i učestvuje u izradi akata koje  donosi upravni odbor,</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zastupa zavod pred sudovima,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pokreće i sprovodi izvršni postupak i disciplinske mjere,</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 xml:space="preserve">priprema dokumentaciju i učestvuje u javnim nabavkama, </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vrši kontrolu provođenja potpisanih ugovora i obaveza,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arhivira i čuva podatke i izvještaje,</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organizira rad uposlenika na održavanju,</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Prema nalogu neposrednog rukovodioca učestvuje u aktivnostima drugih Odjeljenja Zavoda,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obavezno učestvuju u timskom radu Zavoda,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učestvuje u informativno-propagandnim aktivnostima Zavoda,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Učestvuje u nučno – istraživačkoj djelatnosti Zavoda,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1"/>
              </w:numPr>
              <w:spacing w:line="276" w:lineRule="auto"/>
              <w:rPr>
                <w:rFonts w:ascii="Times New Roman" w:hAnsi="Times New Roman" w:cs="Times New Roman"/>
                <w:sz w:val="20"/>
                <w:szCs w:val="20"/>
              </w:rPr>
            </w:pPr>
            <w:r w:rsidRPr="00102BD0">
              <w:rPr>
                <w:rFonts w:ascii="Times New Roman" w:hAnsi="Times New Roman" w:cs="Times New Roman"/>
                <w:sz w:val="20"/>
                <w:szCs w:val="20"/>
              </w:rPr>
              <w:t>Obavlja i druge poslove po nalogu neposrednog rukovodioca,</w:t>
            </w:r>
          </w:p>
          <w:p w:rsidR="00860B6C" w:rsidRPr="00102BD0" w:rsidRDefault="00860B6C" w:rsidP="00983916">
            <w:pPr>
              <w:numPr>
                <w:ilvl w:val="0"/>
                <w:numId w:val="11"/>
              </w:numPr>
              <w:spacing w:line="276" w:lineRule="auto"/>
              <w:rPr>
                <w:rFonts w:ascii="Times New Roman" w:eastAsia="Calibri" w:hAnsi="Times New Roman" w:cs="Times New Roman"/>
                <w:sz w:val="20"/>
                <w:szCs w:val="20"/>
                <w:lang w:val="hr-BA" w:eastAsia="hr-HR"/>
              </w:rPr>
            </w:pPr>
            <w:r w:rsidRPr="00102BD0">
              <w:rPr>
                <w:rFonts w:ascii="Times New Roman" w:hAnsi="Times New Roman" w:cs="Times New Roman"/>
                <w:sz w:val="20"/>
                <w:szCs w:val="20"/>
              </w:rPr>
              <w:t xml:space="preserve">Za svoj rad odgovoran šefu Odjeljenja i direktoru. </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highlight w:val="yellow"/>
              </w:rPr>
            </w:pPr>
            <w:r w:rsidRPr="00102BD0">
              <w:rPr>
                <w:rFonts w:ascii="Times New Roman" w:hAnsi="Times New Roman" w:cs="Times New Roman"/>
                <w:sz w:val="20"/>
                <w:szCs w:val="20"/>
              </w:rPr>
              <w:t>Visok nivo odgovornosti</w:t>
            </w:r>
          </w:p>
        </w:tc>
      </w:tr>
      <w:tr w:rsidR="00102BD0" w:rsidRPr="00102BD0" w:rsidTr="00C5497E">
        <w:trPr>
          <w:trHeight w:val="977"/>
        </w:trPr>
        <w:tc>
          <w:tcPr>
            <w:tcW w:w="681" w:type="dxa"/>
            <w:vAlign w:val="center"/>
          </w:tcPr>
          <w:p w:rsidR="00860B6C" w:rsidRPr="00102BD0" w:rsidRDefault="00860B6C" w:rsidP="00102BD0">
            <w:pPr>
              <w:spacing w:line="276" w:lineRule="auto"/>
              <w:ind w:left="83" w:firstLine="0"/>
              <w:rPr>
                <w:rFonts w:ascii="Times New Roman" w:hAnsi="Times New Roman" w:cs="Times New Roman"/>
                <w:sz w:val="20"/>
                <w:szCs w:val="20"/>
              </w:rPr>
            </w:pPr>
            <w:r w:rsidRPr="00102BD0">
              <w:rPr>
                <w:rFonts w:ascii="Times New Roman" w:hAnsi="Times New Roman" w:cs="Times New Roman"/>
                <w:sz w:val="20"/>
                <w:szCs w:val="20"/>
              </w:rPr>
              <w:lastRenderedPageBreak/>
              <w:t>2.2.</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Referent za ekonomske poslove</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zajedničke poslove</w:t>
            </w:r>
          </w:p>
        </w:tc>
        <w:tc>
          <w:tcPr>
            <w:tcW w:w="7964" w:type="dxa"/>
          </w:tcPr>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Prati naplate i plaćanje putem žiro računa obezbjeđujući likvidnost Zavoda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Vrši kontrolu potraživanja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Vrši obračun plaća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Obrađuje dokumentaciju uz upute predaje na knjiženje</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izradi godišnjeg plana poslovanja, plana investicija i plana nabavki</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pripremi javnih nabavki</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Prati realizaciu po ugovorima i poduzetim mjerama da se ugovorene obaveze pravovremeno izvršvaju</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Priprema potrebne informacije i izvještaje iz finansijskog računovodstva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Vrši analizu mjesečnih obračuna, prihoda i troškova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Arhivira i čuva podatke i izvještaje</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Organizuje rad za obračun plaća i naknada uposlenih</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Prema nalogu neposrednog rukovodioca učestvuje u aktivnostima drugih Odjeljenja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Obavezno učestvije u timskom radu, naučno-straživačkoj djelatnosti i informativno-propagandnim aktivnostima Zavoda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Redovno proučava, prati i primjenjuje savremena dostignuća, te učestvuje na edukacijama, seminarima, kongresima iz oblasti svoje struke</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Obavlaj i druge poslove po nalogu neposrednog rukovodioca</w:t>
            </w:r>
          </w:p>
          <w:p w:rsidR="00860B6C" w:rsidRPr="00102BD0" w:rsidRDefault="00860B6C" w:rsidP="00983916">
            <w:pPr>
              <w:pStyle w:val="ListParagraph"/>
              <w:numPr>
                <w:ilvl w:val="0"/>
                <w:numId w:val="11"/>
              </w:numPr>
              <w:tabs>
                <w:tab w:val="left" w:pos="2835"/>
              </w:tabs>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Za svoj rad je odgovoran šefu odjeljenja i direktoru.</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rPr>
          <w:trHeight w:val="4237"/>
        </w:trPr>
        <w:tc>
          <w:tcPr>
            <w:tcW w:w="681" w:type="dxa"/>
            <w:vAlign w:val="center"/>
          </w:tcPr>
          <w:p w:rsidR="00860B6C" w:rsidRPr="00102BD0" w:rsidRDefault="00860B6C" w:rsidP="00102BD0">
            <w:pPr>
              <w:spacing w:line="276" w:lineRule="auto"/>
              <w:ind w:left="142" w:firstLine="0"/>
              <w:rPr>
                <w:rFonts w:ascii="Times New Roman" w:hAnsi="Times New Roman" w:cs="Times New Roman"/>
                <w:sz w:val="20"/>
                <w:szCs w:val="20"/>
              </w:rPr>
            </w:pPr>
            <w:r w:rsidRPr="00102BD0">
              <w:rPr>
                <w:rFonts w:ascii="Times New Roman" w:hAnsi="Times New Roman" w:cs="Times New Roman"/>
                <w:sz w:val="20"/>
                <w:szCs w:val="20"/>
              </w:rPr>
              <w:lastRenderedPageBreak/>
              <w:t>2.3.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Tehnički sekretar</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zajedničke poslove</w:t>
            </w:r>
          </w:p>
        </w:tc>
        <w:tc>
          <w:tcPr>
            <w:tcW w:w="7964" w:type="dxa"/>
          </w:tcPr>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Asistira Direktoru u obavljanju svakodnevnih poslova i zadatka; </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Sekretarski poslovi (odgovaranje na telefonske pozive i njihovo preusmjeravanje, slanje i primanje faksova/pisama/dokumenata);</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Vođenje protokola o svim dolazećim i odlazećim dokumentima (ugovori, pisma, izvještaji, fakture, itd.);</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Pravovremeno usmjerenje dokumenata (ugovora, pisama, izvještaja, faktura, itd.) i prenošenje poruka;</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Pismena i usmena korespondencija po instrukcijama nadređenih;</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Arhiviranje kompletirane dokumentacije i vođenje arhive;</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Korišćenje interneta i e-maila za potrebe Zavoda;</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Rezervacija smještaja za poslovna putovanja zaposlenih i spoljnih poslovnih saradnika, organizacija poslovnih sastanaka;</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Obavljanje svih radnji za pribavljanje radnih i boravišnih dozvola za radnike IMC-a koji nisu državljani BiH;</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Naručivanje kancelarijskog i ostalog potrošnog materijala uz prethodnu saglasnost i odobrenje;</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Brine o izgledu kancelarija i kontroliše čistoću i urednost;</w:t>
            </w:r>
          </w:p>
          <w:p w:rsidR="00860B6C" w:rsidRPr="00102BD0" w:rsidRDefault="00860B6C" w:rsidP="00983916">
            <w:pPr>
              <w:numPr>
                <w:ilvl w:val="0"/>
                <w:numId w:val="24"/>
              </w:numPr>
              <w:shd w:val="clear" w:color="auto" w:fill="F8F8F8"/>
              <w:spacing w:before="100" w:beforeAutospacing="1" w:after="100" w:afterAutospacing="1" w:line="276" w:lineRule="auto"/>
              <w:jc w:val="both"/>
              <w:rPr>
                <w:rFonts w:ascii="Times New Roman" w:hAnsi="Times New Roman" w:cs="Times New Roman"/>
                <w:sz w:val="20"/>
                <w:szCs w:val="20"/>
                <w:lang w:val="en-US" w:eastAsia="en-US"/>
              </w:rPr>
            </w:pPr>
            <w:r w:rsidRPr="00102BD0">
              <w:rPr>
                <w:rFonts w:ascii="Times New Roman" w:hAnsi="Times New Roman" w:cs="Times New Roman"/>
                <w:sz w:val="20"/>
                <w:szCs w:val="20"/>
                <w:lang w:val="en-US" w:eastAsia="en-US"/>
              </w:rPr>
              <w:t>Sve ostale poslove po nalogu Direktora</w:t>
            </w:r>
          </w:p>
        </w:tc>
        <w:tc>
          <w:tcPr>
            <w:tcW w:w="2266" w:type="dxa"/>
            <w:vAlign w:val="center"/>
          </w:tcPr>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16"/>
                <w:szCs w:val="16"/>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20"/>
                <w:szCs w:val="20"/>
              </w:rPr>
            </w:pPr>
          </w:p>
        </w:tc>
      </w:tr>
      <w:tr w:rsidR="00102BD0" w:rsidRPr="00102BD0" w:rsidTr="00C5497E">
        <w:tc>
          <w:tcPr>
            <w:tcW w:w="681" w:type="dxa"/>
            <w:vAlign w:val="center"/>
          </w:tcPr>
          <w:p w:rsidR="00860B6C" w:rsidRPr="00102BD0" w:rsidRDefault="00860B6C" w:rsidP="00102BD0">
            <w:pPr>
              <w:spacing w:line="276" w:lineRule="auto"/>
              <w:ind w:left="142" w:firstLine="0"/>
              <w:rPr>
                <w:rFonts w:ascii="Times New Roman" w:hAnsi="Times New Roman" w:cs="Times New Roman"/>
                <w:sz w:val="20"/>
                <w:szCs w:val="20"/>
              </w:rPr>
            </w:pPr>
            <w:r w:rsidRPr="00102BD0">
              <w:rPr>
                <w:rFonts w:ascii="Times New Roman" w:hAnsi="Times New Roman" w:cs="Times New Roman"/>
                <w:sz w:val="20"/>
                <w:szCs w:val="20"/>
              </w:rPr>
              <w:t>2.4.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Blagajnik - fakturista</w:t>
            </w:r>
          </w:p>
          <w:p w:rsidR="00860B6C" w:rsidRPr="00102BD0" w:rsidRDefault="00860B6C" w:rsidP="00A46BE2">
            <w:pPr>
              <w:spacing w:line="276" w:lineRule="auto"/>
              <w:jc w:val="center"/>
              <w:rPr>
                <w:rFonts w:ascii="Times New Roman" w:hAnsi="Times New Roman" w:cs="Times New Roman"/>
                <w:sz w:val="20"/>
                <w:szCs w:val="20"/>
              </w:rPr>
            </w:pP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zajedničke poslove</w:t>
            </w:r>
          </w:p>
        </w:tc>
        <w:tc>
          <w:tcPr>
            <w:tcW w:w="7964" w:type="dxa"/>
          </w:tcPr>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Prima,čuva i izdaje gotov novac i vrijednosne papire,</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Provjerava računsku ispravnost primljenih dokumenata za likvidaciju,</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Vodi blagajnički dnevnik  izaključuje ga,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Popunjava čekove za namjensko podizanje novca,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Vrši sve uplate i isplate koje se obavljaj u gotovim novcem,</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Priprema naloge za plaćanje obaveza prema  dobavljačima, i za plaćanje ostalih obaveza po osnovu plaća ili lčnih primanja radnika,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Izrada račun akupcima, evidentiranje u knjigu izlaznih računa i njihovo razduživanje,</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Vodi knjige ulaznih faktura,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Obrađuje i priprema  statističke podatke,</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Arhivira i čuva podatke i izvještaje</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Prema nalogu neposrednog rukovodioca učestvuje u aktivnostima drugih OdjeljenjaZavoda,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Obavezno učestvuje u timskom radu Zavoda,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informativno-propagandnim aktivnostima Zavoda,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lastRenderedPageBreak/>
              <w:t>učestvuje u naučno– istraživačkoj djelatnosti Zavoda,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redovnoprati, proučava i primjenjuje savremena dostignuća u okviru svoje struke, učestvuje naedukacijama, seminarima, kongresima itd. Iz oblasti svoje struke, a u skladu sa mogućnostima Zavoda;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obavlja i druge poslove po nalogu neposrednog rukovodioca,</w:t>
            </w:r>
          </w:p>
          <w:p w:rsidR="00860B6C" w:rsidRPr="00102BD0" w:rsidRDefault="00860B6C" w:rsidP="00983916">
            <w:pPr>
              <w:numPr>
                <w:ilvl w:val="0"/>
                <w:numId w:val="12"/>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 xml:space="preserve">za svoj rad odgovoran je šefu Odjeljenja i direktoru. </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Srednji nivo odgovornosti</w:t>
            </w:r>
          </w:p>
          <w:p w:rsidR="00860B6C" w:rsidRPr="00102BD0" w:rsidRDefault="00860B6C" w:rsidP="00C5497E">
            <w:pPr>
              <w:spacing w:line="276" w:lineRule="auto"/>
              <w:rPr>
                <w:rFonts w:ascii="Times New Roman" w:hAnsi="Times New Roman" w:cs="Times New Roman"/>
                <w:sz w:val="20"/>
                <w:szCs w:val="20"/>
              </w:rPr>
            </w:pPr>
            <w:r w:rsidRPr="00102BD0">
              <w:rPr>
                <w:rFonts w:ascii="Times New Roman" w:hAnsi="Times New Roman" w:cs="Times New Roman"/>
                <w:sz w:val="20"/>
                <w:szCs w:val="20"/>
              </w:rPr>
              <w:t xml:space="preserve"> </w:t>
            </w:r>
          </w:p>
        </w:tc>
      </w:tr>
      <w:tr w:rsidR="00102BD0" w:rsidRPr="00102BD0" w:rsidTr="00C5497E">
        <w:trPr>
          <w:trHeight w:val="1295"/>
        </w:trPr>
        <w:tc>
          <w:tcPr>
            <w:tcW w:w="681" w:type="dxa"/>
            <w:vAlign w:val="center"/>
          </w:tcPr>
          <w:p w:rsidR="00860B6C" w:rsidRPr="00102BD0" w:rsidRDefault="00860B6C" w:rsidP="00102BD0">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2.5.</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Vozač</w:t>
            </w:r>
          </w:p>
        </w:tc>
        <w:tc>
          <w:tcPr>
            <w:tcW w:w="2066" w:type="dxa"/>
            <w:vAlign w:val="center"/>
          </w:tcPr>
          <w:p w:rsidR="00860B6C" w:rsidRPr="00D90D43" w:rsidRDefault="00860B6C" w:rsidP="00A46BE2">
            <w:pPr>
              <w:pStyle w:val="Heading7"/>
              <w:spacing w:line="276" w:lineRule="auto"/>
              <w:jc w:val="center"/>
              <w:rPr>
                <w:rFonts w:ascii="Times New Roman" w:hAnsi="Times New Roman" w:cs="Times New Roman"/>
                <w:b/>
                <w:i w:val="0"/>
                <w:color w:val="auto"/>
              </w:rPr>
            </w:pPr>
            <w:r w:rsidRPr="00D90D43">
              <w:rPr>
                <w:rFonts w:ascii="Times New Roman" w:hAnsi="Times New Roman" w:cs="Times New Roman"/>
                <w:i w:val="0"/>
                <w:color w:val="auto"/>
              </w:rPr>
              <w:t>Odjeljenje za zajedničke poslove</w:t>
            </w:r>
          </w:p>
        </w:tc>
        <w:tc>
          <w:tcPr>
            <w:tcW w:w="7964" w:type="dxa"/>
          </w:tcPr>
          <w:p w:rsidR="00860B6C" w:rsidRPr="00102BD0" w:rsidRDefault="00860B6C" w:rsidP="00C5497E">
            <w:pPr>
              <w:pStyle w:val="NoSpacing"/>
              <w:spacing w:line="276" w:lineRule="auto"/>
              <w:ind w:left="650"/>
              <w:jc w:val="both"/>
              <w:rPr>
                <w:rFonts w:ascii="Times New Roman" w:hAnsi="Times New Roman" w:cs="Times New Roman"/>
                <w:sz w:val="20"/>
                <w:szCs w:val="20"/>
              </w:rPr>
            </w:pPr>
            <w:r w:rsidRPr="00102BD0">
              <w:rPr>
                <w:rFonts w:ascii="Times New Roman" w:hAnsi="Times New Roman" w:cs="Times New Roman"/>
                <w:sz w:val="20"/>
                <w:szCs w:val="20"/>
              </w:rPr>
              <w:t>Upravlja motornim vozilom za potrebe direktora i osoblja Zavoda, brine o održavanju čistoće, tehničkoj ispravnosti, registraciji, čuvanju, parkiranju motornog vozila, odgovoran je za motorno vozilo i opremu, koja je po zakonu obavezna za to vozilo, obavlja i druge slične poslove po nalogu direktora, kojem podnosi izvještaj o radu.</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Nizak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tc>
      </w:tr>
      <w:tr w:rsidR="00102BD0" w:rsidRPr="00102BD0" w:rsidTr="00C5497E">
        <w:trPr>
          <w:trHeight w:val="1074"/>
        </w:trPr>
        <w:tc>
          <w:tcPr>
            <w:tcW w:w="15480" w:type="dxa"/>
            <w:gridSpan w:val="5"/>
            <w:vAlign w:val="center"/>
          </w:tcPr>
          <w:p w:rsidR="00860B6C" w:rsidRPr="00102BD0" w:rsidRDefault="00860B6C" w:rsidP="00A46BE2">
            <w:pPr>
              <w:spacing w:line="276" w:lineRule="auto"/>
              <w:jc w:val="center"/>
              <w:rPr>
                <w:rFonts w:ascii="Times New Roman" w:hAnsi="Times New Roman" w:cs="Times New Roman"/>
                <w:b/>
                <w:sz w:val="20"/>
                <w:szCs w:val="20"/>
              </w:rPr>
            </w:pPr>
            <w:r w:rsidRPr="00102BD0">
              <w:rPr>
                <w:rFonts w:ascii="Times New Roman" w:hAnsi="Times New Roman" w:cs="Times New Roman"/>
                <w:sz w:val="20"/>
                <w:szCs w:val="20"/>
              </w:rPr>
              <w:t>Služba za ambulantni i stacionarni tretman</w:t>
            </w:r>
          </w:p>
        </w:tc>
      </w:tr>
      <w:tr w:rsidR="00102BD0" w:rsidRPr="00102BD0" w:rsidTr="00C5497E">
        <w:trPr>
          <w:trHeight w:val="693"/>
        </w:trPr>
        <w:tc>
          <w:tcPr>
            <w:tcW w:w="681" w:type="dxa"/>
            <w:vAlign w:val="center"/>
          </w:tcPr>
          <w:p w:rsidR="00860B6C" w:rsidRPr="00102BD0" w:rsidRDefault="00860B6C" w:rsidP="00C5497E">
            <w:pPr>
              <w:spacing w:line="276" w:lineRule="auto"/>
              <w:jc w:val="center"/>
              <w:rPr>
                <w:rFonts w:ascii="Times New Roman" w:hAnsi="Times New Roman" w:cs="Times New Roman"/>
              </w:rPr>
            </w:pPr>
            <w:r w:rsidRPr="00102BD0">
              <w:rPr>
                <w:rFonts w:ascii="Times New Roman" w:hAnsi="Times New Roman" w:cs="Times New Roman"/>
              </w:rPr>
              <w:t>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Načelnik službe</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Služba za ambulantni i stacionarni tretman</w:t>
            </w:r>
          </w:p>
        </w:tc>
        <w:tc>
          <w:tcPr>
            <w:tcW w:w="7964" w:type="dxa"/>
            <w:vAlign w:val="center"/>
          </w:tcPr>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i objedinjava cjelokupan rad u službi, rukovodi radom službe i odgovoran je za njen rad,</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i odgovara za stručno,kvalitetno i blagovremeno izvršenje zadataka službe,</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Predlaže plan rada službe i brine o njegovom izvršenju, te o tome podnosi izvještaj direktoru Zavoda,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Koordinira rad svoje službe sa radom drugih službi,</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potrebi nabavke opreme potrebne za savremenu dijagnostiku i terapiju,</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pravilnom i racionalnom korištenju stalnih sredstava i druge opreme kojima je služba zadužena i njihovoj ispravnosti,</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pravilnom izvršavanju radnih dužnosti zaposlenika,njihovom pravilnom i humanom odnosu prema korisnicima zdravstvenih usluga, o tehnološkoj i radnoj disciplini i preduzima odgovarajuće mjere u cilju njihovog poboljšanja,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dosljednom sprovođenju usvojene organizacije i sistematizacije poslova i zadataka službe,</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Nastoji da svi zaposlenici budu ravnomjerno opterećeni u sprovođenju dnevnih, mjesečnih i godišnjih radnih zadataka službe,</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Daje direktoru Zavoda prijedloge o raspoređivanju zaposlenika u toku rada, o uvođenju rada dužeg od punog radnog vremena i korištenju godišnjih odmora,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Organizuje, nadzire i učestvuje u stručnom osposobljavanju pripravnika i doktora medicine na specijalizaciji i predlaže stručno usavršavanje zdravstvenih i drugih radnika,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Kao član Stručnog vijeća Zavoda obavezan je da se zalaže za iznalaženje najboljih rješenja u interesu službe i Zavoda kao cjeline i da sa Stručnim vijećem obezbjeđuje redovno praćenje novina i njihovu primjenu u djelatnosti službe,</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Predsjedava i rukovodi radom Stručnog kolegija službe i po potrebi održava radne sastanke sa šefovima odjeljenja,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Odgovoran je za higijensko-epidemiološke uslove rada službe i za sprovođenje sanitarnih propisa,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odluke i zaključke Upravnog odbora, direktora i drugih organa Zavoda i sarađuje s njima u stručno-medicinskom i organizacionom pogledu,</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Zastupa službu, rješava i potpisuje sve akte službe,</w:t>
            </w:r>
          </w:p>
          <w:p w:rsidR="00860B6C" w:rsidRPr="00102BD0" w:rsidRDefault="00860B6C" w:rsidP="00983916">
            <w:pPr>
              <w:numPr>
                <w:ilvl w:val="0"/>
                <w:numId w:val="13"/>
              </w:numPr>
              <w:spacing w:line="276" w:lineRule="auto"/>
              <w:rPr>
                <w:rFonts w:ascii="Times New Roman" w:hAnsi="Times New Roman" w:cs="Times New Roman"/>
                <w:b/>
                <w:sz w:val="20"/>
                <w:szCs w:val="20"/>
              </w:rPr>
            </w:pPr>
            <w:r w:rsidRPr="00102BD0">
              <w:rPr>
                <w:rFonts w:ascii="Times New Roman" w:hAnsi="Times New Roman" w:cs="Times New Roman"/>
                <w:noProof/>
                <w:sz w:val="20"/>
                <w:szCs w:val="20"/>
              </w:rPr>
              <w:t>Osim rukovodjenja službom, obavlja i poslove iz svoje struke u okviru službe i Zavoda</w:t>
            </w:r>
          </w:p>
          <w:p w:rsidR="00860B6C" w:rsidRPr="00102BD0" w:rsidRDefault="00860B6C" w:rsidP="00983916">
            <w:pPr>
              <w:numPr>
                <w:ilvl w:val="0"/>
                <w:numId w:val="13"/>
              </w:numPr>
              <w:spacing w:line="276" w:lineRule="auto"/>
              <w:rPr>
                <w:rFonts w:ascii="Times New Roman" w:hAnsi="Times New Roman" w:cs="Times New Roman"/>
                <w:b/>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noProof/>
                <w:sz w:val="20"/>
                <w:szCs w:val="20"/>
              </w:rPr>
              <w:t>Vodi potpuni stručni nadzor nad svim zaposlenicima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Prema nalogu neposrednog rukovodioca učestvuje u aktivnostima drugih Odjeljenja Zavoda;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Obavezno učestvuju u timskom radu Zavoda;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Učestvuje u informativno-propagandnim aktivnostima Zavoda;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Učestvuje u nučno – istraživačkoj djelatnosti Zavoda;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3"/>
              </w:numPr>
              <w:spacing w:line="276" w:lineRule="auto"/>
              <w:rPr>
                <w:rFonts w:ascii="Times New Roman" w:hAnsi="Times New Roman" w:cs="Times New Roman"/>
                <w:sz w:val="20"/>
                <w:szCs w:val="20"/>
              </w:rPr>
            </w:pPr>
            <w:r w:rsidRPr="00102BD0">
              <w:rPr>
                <w:rFonts w:ascii="Times New Roman" w:hAnsi="Times New Roman" w:cs="Times New Roman"/>
                <w:sz w:val="20"/>
                <w:szCs w:val="20"/>
              </w:rPr>
              <w:t>Obavlja i druge poslove po nalogu neposrednog rukovodioca</w:t>
            </w:r>
          </w:p>
          <w:p w:rsidR="00860B6C" w:rsidRPr="00102BD0" w:rsidRDefault="00860B6C" w:rsidP="00983916">
            <w:pPr>
              <w:numPr>
                <w:ilvl w:val="0"/>
                <w:numId w:val="13"/>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Za svoj rad odgovoran je direktoru Zavoda.</w:t>
            </w:r>
          </w:p>
          <w:p w:rsidR="00860B6C" w:rsidRPr="00102BD0" w:rsidRDefault="00860B6C" w:rsidP="00C5497E">
            <w:pPr>
              <w:spacing w:line="276" w:lineRule="auto"/>
              <w:jc w:val="both"/>
              <w:rPr>
                <w:rFonts w:ascii="Times New Roman" w:hAnsi="Times New Roman" w:cs="Times New Roman"/>
                <w:b/>
                <w:sz w:val="20"/>
                <w:szCs w:val="20"/>
              </w:rPr>
            </w:pP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Glavna sestra Službe</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Služba za ambulantni stacionarni tretman</w:t>
            </w:r>
          </w:p>
        </w:tc>
        <w:tc>
          <w:tcPr>
            <w:tcW w:w="7964" w:type="dxa"/>
            <w:vAlign w:val="center"/>
          </w:tcPr>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i vrši nadzor nad radom višeg i srednjeg zdravstvenog kadra i pomoćnog osoblja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Koordinira nabavku i distribuciju lijekova i drugog potrošnog materijala po odjeljenjima  a posebno vodi računa o nabavci, čuvanju i evidenciji narkotika u skladu sa važećim propisima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Usavršava organizaciju pravilne primjene njege bolesnika i medicinske tehnike i educira osoblje sa načinom i metodama savremene njege bolesnika,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Daje prijedloge za nabavku sredstava i opreme koja je potrebna za savremeno sprovođenje njege bolesnika, te sarađuje sa načelnikom službe,šefovima i glavnim medicinskim tehničarima odjeljenja,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rad glavnih medicinskih tehničara odjeljenja i daje prijedloge za njegovo unapređenje,</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Svakog novoprimljenog zdravstvenog radnika upoznaje sa poslovima i dužnostima na radnom mjestu i kućnim redom,</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sprovođenje i primjenu kućnog reda, discipline radnika i bolesnika,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nadzor nad sprovođenjem higijensko-sanitarnih mjera u Zavodu,</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Stara se o primjeni sredstava i mjera zaštite na radu,</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stručnom usavršavanju medicinskih tehničara,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obavezne sanitarne preglede zaposlenika,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pravilnom sačinjavanju i dostavi statističkih medicinskih izvještaja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Sačinjava plan godišnjih odmora višeg i srednjeg zdravstvenog kadra i pomoćnog osoblja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4"/>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4"/>
              </w:numPr>
              <w:spacing w:line="276" w:lineRule="auto"/>
              <w:jc w:val="both"/>
              <w:rPr>
                <w:rFonts w:ascii="Times New Roman" w:hAnsi="Times New Roman" w:cs="Times New Roman"/>
                <w:noProof/>
              </w:rPr>
            </w:pPr>
            <w:r w:rsidRPr="00102BD0">
              <w:rPr>
                <w:rFonts w:ascii="Times New Roman" w:hAnsi="Times New Roman" w:cs="Times New Roman"/>
                <w:noProof/>
                <w:sz w:val="20"/>
                <w:szCs w:val="20"/>
              </w:rPr>
              <w:t>Za svoj rad odgovorna je načelniku službe i direktoru Zavoda</w:t>
            </w:r>
            <w:r w:rsidRPr="00102BD0">
              <w:rPr>
                <w:rFonts w:ascii="Times New Roman" w:hAnsi="Times New Roman" w:cs="Times New Roman"/>
                <w:noProof/>
              </w:rPr>
              <w:t>.</w:t>
            </w:r>
          </w:p>
          <w:p w:rsidR="00860B6C" w:rsidRPr="00102BD0" w:rsidRDefault="00860B6C" w:rsidP="00C5497E">
            <w:pPr>
              <w:spacing w:line="276" w:lineRule="auto"/>
              <w:jc w:val="both"/>
              <w:rPr>
                <w:rFonts w:ascii="Times New Roman" w:hAnsi="Times New Roman" w:cs="Times New Roman"/>
                <w:b/>
                <w:sz w:val="20"/>
                <w:szCs w:val="20"/>
              </w:rPr>
            </w:pP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16"/>
                <w:szCs w:val="16"/>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15480" w:type="dxa"/>
            <w:gridSpan w:val="5"/>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p w:rsidR="00860B6C" w:rsidRPr="00102BD0" w:rsidRDefault="00860B6C" w:rsidP="00A46BE2">
            <w:pPr>
              <w:spacing w:line="276" w:lineRule="auto"/>
              <w:jc w:val="center"/>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t>3.2.1.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Odjeljenja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b/>
                <w:sz w:val="20"/>
                <w:szCs w:val="20"/>
              </w:rPr>
            </w:pPr>
          </w:p>
        </w:tc>
        <w:tc>
          <w:tcPr>
            <w:tcW w:w="7964" w:type="dxa"/>
            <w:vAlign w:val="center"/>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Organizuje i objedinjava cjelokupan rad u odjeljenju, rukovodi radom odjeljenja i odgovoran je za njegov rad,</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i odgovara za stručnost, kvalitetno i blagovremeno izvršenje poslova u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Sudjeluje u izradi godišnjeg programa i plana rada, brine o njegovom izvršenju, te o tome podnosi izvještaj načelniku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Koordinira rad svog odjeljenja sa radom drugih odjeljenja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Stara se o pravilnom i racionalnom korištenju stalnih sredstava kojima je odjeljenje zaduženo i o ispravnosti opreme,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Nastoji da svi zaposlenici budu ravnomjerno opterećeni u sprovođenju dnevnih, mjesečnih i godišnjih radnih zadataka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nadzire i učestvuje u stručnom osbosobljavanju pripravnika i doktora medicine na specijalizaciji i predlaže stručno usavršavanje zaposlenika,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Kao član Stručnog vijeća Zavoda obavezan je da se zalaže za iznalaženje najboljih rješenja u interesu službe i Zavoda kao cjeline i da sa Stručnim kolegijumom obezbjeđuje redovno praćenje novina kao i njihovu primjenu u djelatnosti odjeljenja,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odluke i zaključke Upravnog odbora, direktora i drugih organa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Osim rukovodjenja odjeljenjem, obavlja i poslove iz svoje struke u okviru službe i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potpuni stručni nadzor nad svim zaposlenicima odjeljenja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b/>
                <w:bCs/>
                <w:noProof/>
                <w:sz w:val="20"/>
                <w:szCs w:val="20"/>
              </w:rPr>
            </w:pPr>
            <w:r w:rsidRPr="00102BD0">
              <w:rPr>
                <w:rFonts w:ascii="Times New Roman" w:hAnsi="Times New Roman" w:cs="Times New Roman"/>
                <w:sz w:val="20"/>
                <w:szCs w:val="20"/>
              </w:rPr>
              <w:t>Obavlja i druge poslove po nalogu neposrednog rukovodioca</w:t>
            </w:r>
            <w:r w:rsidRPr="00102BD0">
              <w:rPr>
                <w:rFonts w:ascii="Times New Roman" w:hAnsi="Times New Roman" w:cs="Times New Roman"/>
                <w:noProof/>
                <w:sz w:val="20"/>
                <w:szCs w:val="20"/>
              </w:rPr>
              <w:t>.</w:t>
            </w:r>
          </w:p>
          <w:p w:rsidR="00860B6C" w:rsidRPr="00102BD0" w:rsidRDefault="00860B6C" w:rsidP="00983916">
            <w:pPr>
              <w:numPr>
                <w:ilvl w:val="0"/>
                <w:numId w:val="15"/>
              </w:numPr>
              <w:spacing w:after="200" w:line="276" w:lineRule="auto"/>
              <w:rPr>
                <w:rFonts w:ascii="Times New Roman" w:hAnsi="Times New Roman" w:cs="Times New Roman"/>
                <w:bCs/>
                <w:noProof/>
                <w:sz w:val="20"/>
                <w:szCs w:val="20"/>
              </w:rPr>
            </w:pPr>
            <w:r w:rsidRPr="00102BD0">
              <w:rPr>
                <w:rFonts w:ascii="Times New Roman" w:hAnsi="Times New Roman" w:cs="Times New Roman"/>
                <w:bCs/>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3.2.2.</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Ljekar-neuropsihijatar</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p w:rsidR="00860B6C" w:rsidRPr="00102BD0" w:rsidRDefault="00860B6C" w:rsidP="00A46BE2">
            <w:pPr>
              <w:spacing w:line="276" w:lineRule="auto"/>
              <w:jc w:val="center"/>
              <w:rPr>
                <w:rFonts w:ascii="Times New Roman" w:hAnsi="Times New Roman" w:cs="Times New Roman"/>
                <w:sz w:val="20"/>
                <w:szCs w:val="20"/>
              </w:rPr>
            </w:pPr>
          </w:p>
        </w:tc>
        <w:tc>
          <w:tcPr>
            <w:tcW w:w="7964" w:type="dxa"/>
            <w:vAlign w:val="center"/>
          </w:tcPr>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Vrši prijem, pregled i trijažu pacijenata,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Vrši obradu pacijenata, poslove oko pregleda, laboratorijsko – dijagnostičkih i specifičnih dijagnostičkih postupaka u cilju postavljanja dijagnoze, te liječenja pacijenata o čemu vodi urednu medicinsku dokumentaciju,</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Aktivno učestvuje u radu Stručnog kolegijuma Zavoda,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Učestvuje u timskom radu i timskoj procjeni stanja pacijenta,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lastRenderedPageBreak/>
              <w:t>Sarađuje sa zdravstvenim radnicima primarne zdravstvene zaštite i sa konsultativno – specijalističkom i stacionarnom zdravstvenom zaštitom,</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Predlaže metode i mjere zdravstvenog prosvjećivanja i zdravstvenog odgoja,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Brine se o racionalnom korištenju aparata i opreme kojom radi, o njenoj ispravnosti i koristi odgovarajuća zaštitna sredstva,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Redovno prati, proučava i primjenjuje savremena medicinska dostignuća u okviru svoje struke,</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Obavezan je da primjenjuje propisane mjere zaštite i samozaštite specifične u radu sa ovisnicima,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Učestvuje u program prevencije, liječenja i rehabilitacije pacijenata kao i u specifičnim oblicima medikamentoznog tretmana ovisnika prema usvojenoj medicinskoj doktrini,</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pStyle w:val="ListParagraph"/>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 – propagandnim aktivnostima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 slično iz oblasti svoje struke, a u skladu sa mogućnostima Zavoda;</w:t>
            </w:r>
          </w:p>
          <w:p w:rsidR="00860B6C" w:rsidRPr="00102BD0" w:rsidRDefault="00860B6C" w:rsidP="00983916">
            <w:pPr>
              <w:numPr>
                <w:ilvl w:val="0"/>
                <w:numId w:val="15"/>
              </w:numPr>
              <w:spacing w:line="276" w:lineRule="auto"/>
              <w:ind w:left="644"/>
              <w:jc w:val="both"/>
              <w:rPr>
                <w:rFonts w:ascii="Times New Roman" w:hAnsi="Times New Roman" w:cs="Times New Roman"/>
                <w:b/>
                <w:bCs/>
                <w:noProof/>
                <w:sz w:val="20"/>
                <w:szCs w:val="20"/>
              </w:rPr>
            </w:pPr>
            <w:r w:rsidRPr="00102BD0">
              <w:rPr>
                <w:rFonts w:ascii="Times New Roman" w:hAnsi="Times New Roman" w:cs="Times New Roman"/>
                <w:sz w:val="20"/>
                <w:szCs w:val="20"/>
              </w:rPr>
              <w:t>Obavlja i druge poslove po nalogu neposrednog rukovodioca</w:t>
            </w:r>
            <w:r w:rsidRPr="00102BD0">
              <w:rPr>
                <w:rFonts w:ascii="Times New Roman" w:hAnsi="Times New Roman" w:cs="Times New Roman"/>
                <w:noProof/>
                <w:sz w:val="20"/>
                <w:szCs w:val="20"/>
              </w:rPr>
              <w:t>.</w:t>
            </w:r>
          </w:p>
          <w:p w:rsidR="00860B6C" w:rsidRPr="00102BD0" w:rsidRDefault="00860B6C" w:rsidP="00983916">
            <w:pPr>
              <w:numPr>
                <w:ilvl w:val="0"/>
                <w:numId w:val="15"/>
              </w:numPr>
              <w:spacing w:after="200" w:line="276" w:lineRule="auto"/>
              <w:ind w:left="644"/>
              <w:rPr>
                <w:rFonts w:ascii="Times New Roman" w:hAnsi="Times New Roman" w:cs="Times New Roman"/>
                <w:noProof/>
                <w:sz w:val="20"/>
                <w:szCs w:val="20"/>
              </w:rPr>
            </w:pPr>
            <w:r w:rsidRPr="00102BD0">
              <w:rPr>
                <w:rFonts w:ascii="Times New Roman" w:hAnsi="Times New Roman" w:cs="Times New Roman"/>
                <w:bCs/>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Visok nivo odgovornosti</w:t>
            </w: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3.2.3.</w:t>
            </w: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p w:rsidR="00860B6C" w:rsidRPr="00102BD0" w:rsidRDefault="00860B6C" w:rsidP="00C5497E">
            <w:pPr>
              <w:spacing w:line="276" w:lineRule="auto"/>
              <w:rPr>
                <w:rFonts w:ascii="Times New Roman" w:hAnsi="Times New Roman" w:cs="Times New Roman"/>
              </w:rPr>
            </w:pP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lastRenderedPageBreak/>
              <w:t>Psiholog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tc>
        <w:tc>
          <w:tcPr>
            <w:tcW w:w="7964" w:type="dxa"/>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prvi psihološki intervju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observacija pacijenta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eksploracija ličnosti testovima ličnosti, upitnicima, inventarima, projektivnim tehnikama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procjena intelektualnih sposobnosti ( uz pomoć adekvatnih i dostupnih testova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primjena svih drugih psiholoških testova koji su potrebni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izrada psiholoških nalaza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savjetodavni terapijski razgovori</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psihosocijalni rad sa pacijentima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edukacija pacijenata i roditelja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suportivni tretman</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kratki informativni razgovori za pacijente i roditelje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krizne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edukativnih radionica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suportivnih grupa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psihoterapiju – individualnu i grupnu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na motivaciji pacijenata i članova porodice za učestvovanje u grupama samopomoći te edukacije za samopomoć (u svrhu rehabilitacije)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porodična i bračna psihoterapija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sa maloljetnicima i njihovim roditeljima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rana detekcija rizičnih ponašanja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snabdijevanju psihodijagnostičkih sredstava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protokol psiholoških usluga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prema nalogu neposrednog rukovodioca učestvuje u aktivnostima drugih Odjeljenja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učešće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informativno-propagandne aktivnosti (izrada promotivnih materijala i drugih promotivnih aktivnosti iz oblasti ovisnosti za svoju organizacionu jedinicu i za nivo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učestvuje u naučno - istraživačkoj djelatnosti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izvođenju praktične nastave đaka, studenata, volontera, pripravnika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kontinuirano se educira i prema mogućnostima učestvuje na kongresima, seminarima itd iz oblasti ovisnosti i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Obavlja i druge poslove po nalogu neposrednog rukovodioca.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Za svoj rad odgovoran je neposrednom rukovodiocu i direktoru Zavoda.</w:t>
            </w:r>
          </w:p>
          <w:p w:rsidR="00860B6C" w:rsidRPr="00102BD0" w:rsidRDefault="00860B6C" w:rsidP="00C5497E">
            <w:pPr>
              <w:pStyle w:val="NoSpacing"/>
              <w:spacing w:line="276" w:lineRule="auto"/>
              <w:jc w:val="both"/>
              <w:rPr>
                <w:rFonts w:ascii="Times New Roman" w:hAnsi="Times New Roman" w:cs="Times New Roman"/>
                <w:sz w:val="20"/>
                <w:szCs w:val="20"/>
              </w:rPr>
            </w:pP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ind w:left="360"/>
              <w:rPr>
                <w:rFonts w:ascii="Times New Roman" w:hAnsi="Times New Roman" w:cs="Times New Roman"/>
                <w:sz w:val="16"/>
                <w:szCs w:val="16"/>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3.2.4.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Glavni tehničar odjeljenja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b/>
                <w:sz w:val="20"/>
                <w:szCs w:val="20"/>
              </w:rPr>
            </w:pPr>
          </w:p>
        </w:tc>
        <w:tc>
          <w:tcPr>
            <w:tcW w:w="7964" w:type="dxa"/>
            <w:vAlign w:val="center"/>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Rukovodi, organizuje i kontroliše rad viših i srednjih zdravstvenih radnika i ostalih pomoćnih radnika u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Svakodnevno izvještava glavnu sestru Zavoda o stanju na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Brine o opštoj higijeni na odjeljenju,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Predlaže raspored na radna mjesta viših i srednjih zdravstvenih zaposlenika i ostalih pomoćnih zaposlenika na odjeljenju i utvrđuje raspored rada u smjenama,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Izrađuje prijedlog plana godišnjih odmora svih zaposlenika  na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Vodi evidenciju prisutnosti zaposlenika na radu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evidenciju o  utrošku sanitetskog i ostalog materijala,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kartoteku lijekova i razvodi dnevni utrošak,</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kontrolu utroška narkotika,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rok trajanja pojedinih lijekova i način čuvanja,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evidenciju sanitarnih pregleda osoblja,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Obavezna je da primjenjuje propisane mjere zaštite i samozaštite specifične u radu sa ovisnicima</w:t>
            </w:r>
            <w:r w:rsidRPr="00102BD0">
              <w:rPr>
                <w:rFonts w:ascii="Times New Roman" w:hAnsi="Times New Roman" w:cs="Times New Roman"/>
                <w:sz w:val="20"/>
                <w:szCs w:val="20"/>
              </w:rPr>
              <w:t>,</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5"/>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b/>
                <w:sz w:val="20"/>
                <w:szCs w:val="20"/>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3.2.3.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Medicinska sestra- tehničar u odjeljenju</w:t>
            </w:r>
          </w:p>
          <w:p w:rsidR="00860B6C" w:rsidRPr="00102BD0" w:rsidRDefault="00860B6C" w:rsidP="00A46BE2">
            <w:pPr>
              <w:spacing w:line="276" w:lineRule="auto"/>
              <w:jc w:val="center"/>
              <w:rPr>
                <w:rFonts w:ascii="Times New Roman" w:hAnsi="Times New Roman" w:cs="Times New Roman"/>
                <w:sz w:val="20"/>
                <w:szCs w:val="20"/>
              </w:rPr>
            </w:pP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tc>
        <w:tc>
          <w:tcPr>
            <w:tcW w:w="7964" w:type="dxa"/>
          </w:tcPr>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Neposredno izvršava naloge ljekara koji se odnose na prijem i liječenje pacijenata  i pružanje medicinske pomoći,</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redu i čistoći prostorija, opreme i ličnoj higijeni radnika na održavanju čistoće,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blagovremenom snabdjevanju ambulante lijekovima i ostalim potrošnim materijalom, njihovom roku trajanja, kao i o namjenskoj upotrebi svih sredstava koja se nalaze na korištenju u ambulanti,</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Prima od pacijenata  zdravstvene legitimacije i isprave na osnovu kojih se ostvaruje pravo na zdravstvenu zaštitu, utvrđuje identitet lica koje traži zdravstvene usluge, priprema zdravstveni karton i drugu medicinsku dokumentaciju, te upućuje bolesnika na ljekarski pregled,</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Prati i prepoznaje ponašajne promjene i druge psihofizičke fenomene pacijenata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Uspostavlja atmosferu u kojoj se sve aktivnosti i ponašanja usmjeravaju na terapijsku zaštitu pacijenata,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Obavezna je da primjenjuje propisane mjere zaštite i samozaštite specifične u radu sa ovisnicima,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programu prevencije,liječenja i rehabilitacije pacijenata kao i u specifičnim oblicima medikamentoznog tretmana ovisnika prema savremenim principima tretmana ovisnika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Odgovorna je za ažurno vođenje i uredno čuvanje medicinske dokumentacije,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propisane evidencije o radu ambulante i sastavlja propisane izvještaje,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sve poslove koji se odnose na propisno naplaćivanje pruženih zdravstvenih usluga i njihovu svakodnevnu predaju blagajni,</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Kontaktira sa porodicom,pratnjom pacijenta i saradnicima u procesu liječenja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6"/>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Srednji nivo odgovornosti</w:t>
            </w: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3.2.4.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Spremačica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ambulantni tretman</w:t>
            </w:r>
          </w:p>
        </w:tc>
        <w:tc>
          <w:tcPr>
            <w:tcW w:w="7964" w:type="dxa"/>
          </w:tcPr>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Održava čistoću prostorija, i namještaja u svim prostorijama Zavoda  i odgovorna je za njihovu higijenu,</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pravilnom i blagovremenom snabdijevanju materijalom za održavanje čistoće i o njegovom racionalnom korištenju,</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Pomaže pri transportu rublja i ostalog potrebnog materijala,</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Prikuplja smeće i ambalažu i odnosi na smetljište,</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Obavještava glavnu medicinsku sestru o uočenim tehničkim kvarovima u službi,</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iz svog djelokruga koje joj odredi nadležni rukovodilac.</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Za svoj rad odgovorna je glavnoj medicinskoj sestri Odjeljenja i glavnoj medicinskoj sestri Službe.</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Nizak nivo odgovornosti</w:t>
            </w:r>
          </w:p>
        </w:tc>
      </w:tr>
      <w:tr w:rsidR="00102BD0" w:rsidRPr="00102BD0" w:rsidTr="00C5497E">
        <w:tc>
          <w:tcPr>
            <w:tcW w:w="15480" w:type="dxa"/>
            <w:gridSpan w:val="5"/>
            <w:vAlign w:val="center"/>
          </w:tcPr>
          <w:p w:rsidR="00860B6C" w:rsidRPr="00102BD0" w:rsidRDefault="00860B6C" w:rsidP="00A46BE2">
            <w:pPr>
              <w:spacing w:line="276" w:lineRule="auto"/>
              <w:ind w:left="142"/>
              <w:jc w:val="center"/>
              <w:rPr>
                <w:rFonts w:ascii="Times New Roman" w:hAnsi="Times New Roman" w:cs="Times New Roman"/>
              </w:rPr>
            </w:pPr>
            <w:r w:rsidRPr="00102BD0">
              <w:rPr>
                <w:rFonts w:ascii="Times New Roman" w:hAnsi="Times New Roman" w:cs="Times New Roman"/>
              </w:rPr>
              <w:lastRenderedPageBreak/>
              <w:t>.</w:t>
            </w:r>
          </w:p>
          <w:p w:rsidR="00860B6C" w:rsidRPr="00102BD0" w:rsidRDefault="00860B6C" w:rsidP="00A46BE2">
            <w:pPr>
              <w:spacing w:line="276" w:lineRule="auto"/>
              <w:jc w:val="center"/>
              <w:rPr>
                <w:rFonts w:ascii="Times New Roman" w:hAnsi="Times New Roman" w:cs="Times New Roman"/>
                <w:sz w:val="16"/>
                <w:szCs w:val="16"/>
              </w:rPr>
            </w:pPr>
            <w:r w:rsidRPr="00102BD0">
              <w:rPr>
                <w:rFonts w:ascii="Times New Roman" w:hAnsi="Times New Roman" w:cs="Times New Roman"/>
                <w:sz w:val="20"/>
                <w:szCs w:val="20"/>
              </w:rPr>
              <w:t>Odjeljenje za stacionarni tretman detoks</w:t>
            </w:r>
          </w:p>
          <w:p w:rsidR="00860B6C" w:rsidRPr="00102BD0" w:rsidRDefault="00860B6C" w:rsidP="00A46BE2">
            <w:pPr>
              <w:spacing w:line="276" w:lineRule="auto"/>
              <w:jc w:val="center"/>
              <w:rPr>
                <w:rFonts w:ascii="Times New Roman" w:hAnsi="Times New Roman" w:cs="Times New Roman"/>
                <w:sz w:val="16"/>
                <w:szCs w:val="16"/>
              </w:rPr>
            </w:pPr>
          </w:p>
          <w:p w:rsidR="00860B6C" w:rsidRPr="00102BD0" w:rsidRDefault="00860B6C" w:rsidP="00A46BE2">
            <w:pPr>
              <w:spacing w:line="276" w:lineRule="auto"/>
              <w:jc w:val="center"/>
              <w:rPr>
                <w:rFonts w:ascii="Times New Roman" w:hAnsi="Times New Roman" w:cs="Times New Roman"/>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t>3.3.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odjeljenja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tretman detoks</w:t>
            </w:r>
          </w:p>
        </w:tc>
        <w:tc>
          <w:tcPr>
            <w:tcW w:w="7964" w:type="dxa"/>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i objedinjava cjelokupan rad u odjeljenju, rukovodi radom odjeljenja i odgovoran je za njegov rad,</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i odgovara za stručnost, kvalitetno i blagovremeno izvršenje poslova u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Sudjeluje u izradi godišnjeg programa i plana rada, brine o njegovom izvršenju, te o tome podnosi izvještaj načelniku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Koordinira rad svog odjeljenja sa radom drugih odjeljenja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Stara se o pravilnom i racionalnom korištenju stalnih sredstava kojima je odjeljenje zaduženo i o ispravnosti opreme,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Nastoji da svi zaposlenici budu ravnomjerno opterećeni u sprovođenju dnevnih, mjesečnih i godišnjih radnih zadataka službe,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nadzire i učestvuje u stručnom osbosobljavanju pripravnika i doktora medicine na specijalizaciji i predlaže stručno usavršavanje zaposlenika,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Kao član Stručnog vijeća Zavoda obavezan je da se zalaže za iznalaženje najboljih rješenja u interesu službe i Zavoda kao cjeline i da sa Stručnim kolegijumom obezbjeđuje redovno praćenje novina kao i njihovu primjenu u djelatnosti odjeljenja,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odluke i zaključke Upravnog odbora, direktora i drugih organa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Osim rukovodjenja odjeljenjem, obavlja i poslove iz svoje struke u okviru službe i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potpuni stručni nadzor nad svim zaposlenicima odjeljenja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Učestvuje u naučno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b/>
                <w:bCs/>
                <w:noProof/>
                <w:sz w:val="20"/>
                <w:szCs w:val="20"/>
              </w:rPr>
            </w:pPr>
            <w:r w:rsidRPr="00102BD0">
              <w:rPr>
                <w:rFonts w:ascii="Times New Roman" w:hAnsi="Times New Roman" w:cs="Times New Roman"/>
                <w:sz w:val="20"/>
                <w:szCs w:val="20"/>
              </w:rPr>
              <w:t>Obavlja i druge poslove po nalogu neposrednog rukovodioca</w:t>
            </w:r>
            <w:r w:rsidRPr="00102BD0">
              <w:rPr>
                <w:rFonts w:ascii="Times New Roman" w:hAnsi="Times New Roman" w:cs="Times New Roman"/>
                <w:noProof/>
                <w:sz w:val="20"/>
                <w:szCs w:val="20"/>
              </w:rPr>
              <w:t>,</w:t>
            </w:r>
          </w:p>
          <w:p w:rsidR="00860B6C" w:rsidRPr="00102BD0" w:rsidRDefault="00860B6C" w:rsidP="00983916">
            <w:pPr>
              <w:numPr>
                <w:ilvl w:val="0"/>
                <w:numId w:val="15"/>
              </w:numPr>
              <w:spacing w:line="276" w:lineRule="auto"/>
              <w:jc w:val="both"/>
              <w:rPr>
                <w:rFonts w:ascii="Times New Roman" w:hAnsi="Times New Roman" w:cs="Times New Roman"/>
                <w:b/>
                <w:bCs/>
                <w:noProof/>
                <w:sz w:val="20"/>
                <w:szCs w:val="20"/>
              </w:rPr>
            </w:pPr>
            <w:r w:rsidRPr="00102BD0">
              <w:rPr>
                <w:rFonts w:ascii="Times New Roman" w:hAnsi="Times New Roman" w:cs="Times New Roman"/>
                <w:bCs/>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18"/>
                <w:szCs w:val="18"/>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3.3.1.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Psiholog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tretman detoks</w:t>
            </w:r>
          </w:p>
        </w:tc>
        <w:tc>
          <w:tcPr>
            <w:tcW w:w="7964" w:type="dxa"/>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prvi psihološki intervju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observacija pacijenta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eksploracija ličnosti testovima ličnosti, upitnicima, inventarima, projektivnim tehnikama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procjena intelektualnih sposobnosti ( uz pomoć adekvatnih i dostupnih testova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primjena svih drugih psiholoških testova koji su potrebni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izrada psiholoških nalaza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savjetodavni terapijski razgovori</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psihosocijalni rad sa pacijentima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edukacija pacijenata i roditelja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suportivni tretman</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kratki informativni razgovori za pacijente i roditelje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krizne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edukativnih radionica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suportivnih grupa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psihoterapiju – individualnu i grupnu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na motivaciji pacijenata i članova porodice za učestvovanje u grupama samopomoći te edukacije za samopomoć (u svrhu rehabilitacije)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porodična i bračna psihoterapija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sa maloljetnicima i njihovim roditeljima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rana detekcija rizičnih ponašanja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snabdijevanju psihodijagnostičkih sredstava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protokol psiholoških usluga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prema nalogu neposrednog rukovodioca učestvuje u aktivnostima drugih Odjeljenja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učešće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informativno-propagandne aktivnosti (izrada promotivnih materijala i drugih promotivnih aktivnosti iz oblasti ovisnosti za svoju organizacionu jedinicu i za nivo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učestvuje u naučno - istraživačkoj djelatnosti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izvođenju praktične nastave đaka, studenata, volontera, pripravnika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kontinuirano se educira i prema mogućnostima učestvuje na kongresima, seminarima itd iz oblasti ovisnosti i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5"/>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ind w:left="360"/>
              <w:rPr>
                <w:rFonts w:ascii="Times New Roman" w:hAnsi="Times New Roman" w:cs="Times New Roman"/>
                <w:sz w:val="16"/>
                <w:szCs w:val="16"/>
              </w:rPr>
            </w:pPr>
          </w:p>
        </w:tc>
      </w:tr>
      <w:tr w:rsidR="00102BD0" w:rsidRPr="00102BD0" w:rsidTr="00C5497E">
        <w:trPr>
          <w:trHeight w:val="983"/>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3.3.2.</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Glavna sestra-tehničar odjeljenja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tretma detoks</w:t>
            </w:r>
          </w:p>
        </w:tc>
        <w:tc>
          <w:tcPr>
            <w:tcW w:w="7964" w:type="dxa"/>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Rukovodi, organizuje i kontroliše rad viših i srednjih zdravstvenih radnika i ostalih pomoćnih radnika u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Svakodnevno izvještava glavnu sestru Zavoda o stanju na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Brine o opštoj higijeni na odjeljenju,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Predlaže raspored na radna mjesta viših i srednjih zdravstvenih zaposlenika i ostalih pomoćnih zaposlenika na odjeljenju i utvrđuje raspored rada u smjenama,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Izrađuje prijedlog plana godišnjih odmora svih zaposlenika  na odjeljenju,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Vodi evidenciju prisutnosti zaposlenika na radu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evidenciju o  utrošku sanitetskog i ostalog materijala,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kartoteku lijekova i razvodi dnevni utrošak,</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kontrolu utroška narkotika,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rok trajanja pojedinih lijekova i način čuvanja,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evidenciju sanitarnih pregleda osoblja,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Obavezna je da primjenjuje propisane mjere zaštite i samozaštite specifične u radu sa ovisnicima</w:t>
            </w:r>
            <w:r w:rsidRPr="00102BD0">
              <w:rPr>
                <w:rFonts w:ascii="Times New Roman" w:hAnsi="Times New Roman" w:cs="Times New Roman"/>
                <w:sz w:val="20"/>
                <w:szCs w:val="20"/>
              </w:rPr>
              <w:t>,</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5"/>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tc>
      </w:tr>
      <w:tr w:rsidR="00102BD0" w:rsidRPr="00102BD0" w:rsidTr="00C5497E">
        <w:trPr>
          <w:trHeight w:val="2390"/>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3.3.3.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Okupacioni terapeut</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tretman detoks</w:t>
            </w:r>
          </w:p>
        </w:tc>
        <w:tc>
          <w:tcPr>
            <w:tcW w:w="7964" w:type="dxa"/>
          </w:tcPr>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programu prevencije, liječenja i rehabilitacije pacijenata ovisnika prema savremenim principima tretmana ovisnika;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timskoj procjeni i određivanju radno-okupacione terapije;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Izrađuje program radne terapije;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Vrši tehničke pripreme (selekcija aktivnosti, određivanje radnog mjesta,izbor materijala, alata ,pribora i sl.);</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Obavlja motivacione razgovore sa bolesnikom;</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Utvrdjuje terapeutski prostor  i prilagodjavanje opreme s ciljem postizanja što višeg stupnja funkcionalnosti  racionalnog korištenja preostalih psihofizičkih sposobnosti;</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Observira, prati i registruje uspješnost terapeutskog tretmana, stava i ponašanja pacijenta iz svog domena;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Uključen je u timski rad;</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Zadužen je i odgovoran za nabavku materijala,alata i ostalih sredstava za potrebe radnookupacione terapije kao i za racionalno korištenje iste;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lastRenderedPageBreak/>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Za svoj rad odgovoran je glavnoj sestri Službe, neposrednom rukovodiocu i direktoru Zavoda.</w:t>
            </w:r>
          </w:p>
          <w:p w:rsidR="00860B6C" w:rsidRPr="00102BD0" w:rsidRDefault="00860B6C" w:rsidP="00C5497E">
            <w:pPr>
              <w:pStyle w:val="NoSpacing"/>
              <w:spacing w:line="276" w:lineRule="auto"/>
              <w:jc w:val="both"/>
              <w:rPr>
                <w:rFonts w:ascii="Times New Roman" w:hAnsi="Times New Roman" w:cs="Times New Roman"/>
                <w:sz w:val="20"/>
                <w:szCs w:val="20"/>
              </w:rPr>
            </w:pP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Nizak nivo odgovornosti</w:t>
            </w:r>
          </w:p>
        </w:tc>
      </w:tr>
      <w:tr w:rsidR="00102BD0" w:rsidRPr="00102BD0" w:rsidTr="00C5497E">
        <w:trPr>
          <w:trHeight w:val="838"/>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3.3.4.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Medicinska sestra-tehničar</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tretman detoks</w:t>
            </w:r>
          </w:p>
        </w:tc>
        <w:tc>
          <w:tcPr>
            <w:tcW w:w="7964" w:type="dxa"/>
          </w:tcPr>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Posmatra bolesnika (izgled, stanje i ponašanje) i provodi njegu bolesnika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vitalne funkcije (temperatura, puls, disanje i bilježi u temperaturnu listu),</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Posmatra značajnije subjektivne promjene kod bolesnika i o tome obavještava ljekara,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Prati i prepoznaje ponašajne promjene i druge psihofizičke fenomene pacijenata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Uspostavlja atmosferu u kojoj se sve aktivnosti i ponašanja usmjeravaju na terapijsku zaštitu pacijenata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Priprema bolesnike i bolesničku sobu za vizitu,</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Vrši pripremu medicinske dokumentacije za izvođenje odgovarajućih medicinsko-tehničkih zahvata i asistira doktoru medicine u radu,</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Daje injekcije i infuzije (subkutane, intramuskularne i intravenozne) i o eventualnim negativnim pojavama obavještava doktora medicine,</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podjelu terapije i vodi računa o tačnom poznavanju naziva lijeka, odgovarajuće doze i vremena davanja,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Vrši sanitarnu obradu bolesnika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Odgovoran je za lične stvari bolesnika, za pohranjivanje dragocjenosti i ličnih dokumenata,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Odgovoran je da bolesnik dobije odgovarajuću dijetu prema oboljenju</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Kontroliše čistoću i čuvanje rublja,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zdravstveno prosjećivanje bolesnika,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programu prevencije,liječenja i rehabilitacije pacijenata kao i u specifičnim oblicima medikamentoznog tretmana ovisnika prema savremenim principima tretmana ovisnika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redu i čistoći prostorija, opreme i ličnoj higijeni radnika na održavanju čistoće,</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Obavlja sve poslove koji se odnose na propisno naplaćivanje pruženih zdravstvenih usluga i njihovu svakodnevnu predaju blagajni,</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Kontaktira sa porodicom,pratnjom pacijenta i saradnicima u procesu liječenja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8"/>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8"/>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3.3.5.</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Spremačica</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stacionarni tretna detoks</w:t>
            </w:r>
          </w:p>
        </w:tc>
        <w:tc>
          <w:tcPr>
            <w:tcW w:w="7964" w:type="dxa"/>
          </w:tcPr>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Održava čistoću prostorija, i namještaja u svim prostorijama Zavoda  i odgovorna je za njihovu higijenu,</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pravilnom i blagovremenom snabdijevanju materijalom za održavanje čistoće i o njegovom racionalnom korištenju,</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Pomaže pri transportu rublja i ostalog potrebnog materijala,</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Prikuplja smeće i ambalažu i odnosi na smetljište,</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Obavještava glavnu medicinsku sestru o uočenim tehničkim kvarovima u službi,</w:t>
            </w:r>
          </w:p>
          <w:p w:rsidR="00860B6C" w:rsidRPr="00102BD0" w:rsidRDefault="00860B6C" w:rsidP="00983916">
            <w:pPr>
              <w:numPr>
                <w:ilvl w:val="0"/>
                <w:numId w:val="17"/>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iz svog djelokruga koje joj odredi nadležni rukovodilac.</w:t>
            </w:r>
          </w:p>
          <w:p w:rsidR="00860B6C" w:rsidRPr="00102BD0" w:rsidRDefault="00860B6C" w:rsidP="00983916">
            <w:pPr>
              <w:numPr>
                <w:ilvl w:val="0"/>
                <w:numId w:val="17"/>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odgovorna je glavnoj medicinskoj sestri Odjeljenja i glavnoj medicinskoj sestri Službe.</w:t>
            </w:r>
          </w:p>
          <w:p w:rsidR="00860B6C" w:rsidRPr="00102BD0" w:rsidRDefault="00860B6C" w:rsidP="00C5497E">
            <w:pPr>
              <w:spacing w:line="276" w:lineRule="auto"/>
              <w:ind w:left="720"/>
              <w:jc w:val="both"/>
              <w:rPr>
                <w:rFonts w:ascii="Times New Roman" w:hAnsi="Times New Roman" w:cs="Times New Roman"/>
                <w:sz w:val="20"/>
                <w:szCs w:val="20"/>
              </w:rPr>
            </w:pPr>
          </w:p>
        </w:tc>
        <w:tc>
          <w:tcPr>
            <w:tcW w:w="2266" w:type="dxa"/>
            <w:vAlign w:val="center"/>
          </w:tcPr>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Nizak nivo odgovornosti</w:t>
            </w: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jc w:val="center"/>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15480" w:type="dxa"/>
            <w:gridSpan w:val="5"/>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16"/>
                <w:szCs w:val="16"/>
              </w:rPr>
            </w:pPr>
            <w:r w:rsidRPr="00102BD0">
              <w:rPr>
                <w:rFonts w:ascii="Times New Roman" w:hAnsi="Times New Roman" w:cs="Times New Roman"/>
                <w:sz w:val="20"/>
                <w:szCs w:val="20"/>
              </w:rPr>
              <w:t>Odjel ambulanta za alkoholizam</w:t>
            </w:r>
          </w:p>
          <w:p w:rsidR="00860B6C" w:rsidRPr="00102BD0" w:rsidRDefault="00860B6C" w:rsidP="00A46BE2">
            <w:pPr>
              <w:spacing w:line="276" w:lineRule="auto"/>
              <w:jc w:val="center"/>
              <w:rPr>
                <w:rFonts w:ascii="Times New Roman" w:hAnsi="Times New Roman" w:cs="Times New Roman"/>
                <w:sz w:val="16"/>
                <w:szCs w:val="16"/>
              </w:rPr>
            </w:pPr>
          </w:p>
          <w:p w:rsidR="00860B6C" w:rsidRPr="00102BD0" w:rsidRDefault="00860B6C" w:rsidP="00A46BE2">
            <w:pPr>
              <w:spacing w:line="276" w:lineRule="auto"/>
              <w:jc w:val="center"/>
              <w:rPr>
                <w:rFonts w:ascii="Times New Roman" w:hAnsi="Times New Roman" w:cs="Times New Roman"/>
                <w:b/>
                <w:sz w:val="20"/>
                <w:szCs w:val="20"/>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3.4.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Ljekar/ ljekar na specijalizaciji</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 ambulanta za alkoholizam</w:t>
            </w:r>
          </w:p>
        </w:tc>
        <w:tc>
          <w:tcPr>
            <w:tcW w:w="7964" w:type="dxa"/>
          </w:tcPr>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Vrši prijem, pregled i trijažu pacijenata,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Vrši obradu pacijenata, poslove oko pregleda, laboratorijsko – dijagnostičkih i specifičnih dijagnostičkih postupaka u cilju postavljanja dijagnoze, te liječenja pacijenata o čemu vodi urednu medicinsku dokumentaciju,</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Aktivno učestvuje u radu Stručnog kolegijuma Zavoda,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Učestvuje u timskom radu i timskoj procjeni stanja pacijenta,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lastRenderedPageBreak/>
              <w:t>Sarađuje sa zdravstvenim radnicima primarne zdravstvene zaštite i sa konsultativno – specijalističkom i stacionarnom zdravstvenom zaštitom,</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Predlaže metode i mjere zdravstvenog prosvjećivanja i zdravstvenog odgoja,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Brine se o racionalnom korištenju aparata i opreme kojom radi, o njenoj ispravnosti i koristi odgovarajuća zaštitna sredstva,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Redovno prati, proučava i primjenjuje savremena medicinska dostignuća u okviru svoje struke,</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Obavezan je da primjenjuje propisane mjere zaštite i samozaštite specifične u radu sa ovisnicima,</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sz w:val="20"/>
                <w:szCs w:val="20"/>
              </w:rPr>
              <w:t>Učestvuje u program prevencije, liječenja i rehabilitacije pacijenata kao i u specifičnim oblicima medikamentoznog tretmana ovisnika prema usvojenoj medicinskoj doktrini,</w:t>
            </w:r>
          </w:p>
          <w:p w:rsidR="00860B6C" w:rsidRPr="00102BD0" w:rsidRDefault="00860B6C" w:rsidP="00983916">
            <w:pPr>
              <w:pStyle w:val="ListParagraph"/>
              <w:numPr>
                <w:ilvl w:val="0"/>
                <w:numId w:val="15"/>
              </w:numPr>
              <w:tabs>
                <w:tab w:val="left" w:pos="3960"/>
                <w:tab w:val="left" w:pos="4860"/>
              </w:tabs>
              <w:spacing w:line="276" w:lineRule="auto"/>
              <w:ind w:left="644"/>
              <w:jc w:val="both"/>
              <w:rPr>
                <w:rFonts w:ascii="Times New Roman" w:hAnsi="Times New Roman" w:cs="Times New Roman"/>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pStyle w:val="ListParagraph"/>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 – propagandnim aktivnostima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ind w:left="644"/>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 slično iz oblasti svoje struke, a u skladu sa mogućnostima Zavoda;</w:t>
            </w:r>
          </w:p>
          <w:p w:rsidR="00860B6C" w:rsidRPr="00102BD0" w:rsidRDefault="00860B6C" w:rsidP="00983916">
            <w:pPr>
              <w:numPr>
                <w:ilvl w:val="0"/>
                <w:numId w:val="15"/>
              </w:numPr>
              <w:spacing w:line="276" w:lineRule="auto"/>
              <w:ind w:left="644"/>
              <w:jc w:val="both"/>
              <w:rPr>
                <w:rFonts w:ascii="Times New Roman" w:hAnsi="Times New Roman" w:cs="Times New Roman"/>
                <w:b/>
                <w:bCs/>
                <w:noProof/>
                <w:sz w:val="20"/>
                <w:szCs w:val="20"/>
              </w:rPr>
            </w:pPr>
            <w:r w:rsidRPr="00102BD0">
              <w:rPr>
                <w:rFonts w:ascii="Times New Roman" w:hAnsi="Times New Roman" w:cs="Times New Roman"/>
                <w:sz w:val="20"/>
                <w:szCs w:val="20"/>
              </w:rPr>
              <w:t>Obavlja i druge poslove po nalogu neposrednog rukovodioca</w:t>
            </w:r>
            <w:r w:rsidRPr="00102BD0">
              <w:rPr>
                <w:rFonts w:ascii="Times New Roman" w:hAnsi="Times New Roman" w:cs="Times New Roman"/>
                <w:noProof/>
                <w:sz w:val="20"/>
                <w:szCs w:val="20"/>
              </w:rPr>
              <w:t>.</w:t>
            </w:r>
          </w:p>
          <w:p w:rsidR="00860B6C" w:rsidRPr="00102BD0" w:rsidRDefault="00860B6C" w:rsidP="00983916">
            <w:pPr>
              <w:numPr>
                <w:ilvl w:val="0"/>
                <w:numId w:val="15"/>
              </w:numPr>
              <w:spacing w:after="200" w:line="276" w:lineRule="auto"/>
              <w:ind w:left="644"/>
              <w:rPr>
                <w:rFonts w:ascii="Times New Roman" w:hAnsi="Times New Roman" w:cs="Times New Roman"/>
                <w:sz w:val="20"/>
                <w:szCs w:val="20"/>
              </w:rPr>
            </w:pPr>
            <w:r w:rsidRPr="00102BD0">
              <w:rPr>
                <w:rFonts w:ascii="Times New Roman" w:hAnsi="Times New Roman" w:cs="Times New Roman"/>
                <w:bCs/>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Visok nivo odgovornosti</w:t>
            </w:r>
          </w:p>
        </w:tc>
      </w:tr>
      <w:tr w:rsidR="00102BD0" w:rsidRPr="00102BD0" w:rsidTr="00C5497E">
        <w:tc>
          <w:tcPr>
            <w:tcW w:w="681" w:type="dxa"/>
            <w:vAlign w:val="center"/>
          </w:tcPr>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3.4.1.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Psiholog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 ambulanta za alkoholizam</w:t>
            </w:r>
          </w:p>
        </w:tc>
        <w:tc>
          <w:tcPr>
            <w:tcW w:w="7964" w:type="dxa"/>
          </w:tcPr>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prvi psihološki intervju</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observacija pacijenta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eksploracija ličnosti testovima ličnosti, upitnicima, inventarima, projektivnim tehnikama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procjena intelektualnih sposobnosti ( uz pomoć adekvatnih i dostupnih testova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primjena svih drugih psiholoških testova koji su potrebni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izrada psiholoških nalaza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savjetodavni terapijski razgovori</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psihosocijalni rad sa pacijentima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edukacija pacijenata i roditelja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suportivni tretman</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kratki informativni razgovori za pacijente i roditelje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kratke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krizne intervencije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edukativnih radionica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vodjenje suportivnih grupa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psihoterapiju – individualnu i grupnu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na motivaciji pacijenata i članova porodice za učestvovanje u grupama samopomoći te edukacije za samopomoć (u svrhu rehabilitacije)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porodična i bračna psihoterapija (prema psihoterapijskim pravcima: transakciona analiza, KBT; za koje su terapeuti certificirani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rad sa maloljetnicima i njihovim roditeljima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rana detekcija rizičnih ponašanja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o snabdijevanju psihodijagnostičkih sredstava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protokol psiholoških usluga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prema nalogu neposrednog rukovodioca učestvuje u aktivnostima drugih Odjeljenja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učešće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informativno-propagandne aktivnosti (izrada promotivnih materijala i drugih promotivnih aktivnosti iz oblasti ovisnosti za svoju organizacionu jedinicu i za nivo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učestvuje u naučno - istraživačkoj djelatnosti Zavoda </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izvođenju praktične nastave đaka, studenata, volontera, pripravnika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obavezan je da primjenjuje propisane mjere zaštite i samozaštite specifične u radu sa ovisnicima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kontinuirano se educira i prema mogućnostima učestvuje na kongresima, seminarima itd iz oblasti ovisnosti i svoje struke</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5"/>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Obavlja i druge poslove po nalogu neposrednog rukovodioca.</w:t>
            </w:r>
          </w:p>
          <w:p w:rsidR="00860B6C" w:rsidRPr="00102BD0" w:rsidRDefault="00860B6C" w:rsidP="00983916">
            <w:pPr>
              <w:numPr>
                <w:ilvl w:val="0"/>
                <w:numId w:val="15"/>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ind w:left="360"/>
              <w:rPr>
                <w:rFonts w:ascii="Times New Roman" w:hAnsi="Times New Roman" w:cs="Times New Roman"/>
                <w:sz w:val="16"/>
                <w:szCs w:val="16"/>
              </w:rPr>
            </w:pPr>
          </w:p>
        </w:tc>
      </w:tr>
      <w:tr w:rsidR="00102BD0" w:rsidRPr="00102BD0" w:rsidTr="00C5497E">
        <w:trPr>
          <w:trHeight w:val="1827"/>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3.4.1.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Medicinska sestra-tehničar</w:t>
            </w: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tc>
        <w:tc>
          <w:tcPr>
            <w:tcW w:w="2066" w:type="dxa"/>
            <w:vAlign w:val="center"/>
          </w:tcPr>
          <w:p w:rsidR="00860B6C" w:rsidRPr="00102BD0" w:rsidRDefault="00860B6C" w:rsidP="00A46BE2">
            <w:pPr>
              <w:tabs>
                <w:tab w:val="left" w:pos="778"/>
              </w:tabs>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 ambulanta za alkoholizam</w:t>
            </w:r>
          </w:p>
        </w:tc>
        <w:tc>
          <w:tcPr>
            <w:tcW w:w="7964" w:type="dxa"/>
          </w:tcPr>
          <w:p w:rsidR="00860B6C" w:rsidRPr="00102BD0" w:rsidRDefault="00860B6C" w:rsidP="00983916">
            <w:pPr>
              <w:pStyle w:val="ListParagraph"/>
              <w:numPr>
                <w:ilvl w:val="0"/>
                <w:numId w:val="16"/>
              </w:numPr>
              <w:spacing w:line="276" w:lineRule="auto"/>
              <w:rPr>
                <w:rFonts w:ascii="Times New Roman" w:hAnsi="Times New Roman" w:cs="Times New Roman"/>
                <w:noProof/>
                <w:sz w:val="20"/>
                <w:szCs w:val="20"/>
                <w:lang w:val="en-US"/>
              </w:rPr>
            </w:pPr>
            <w:r w:rsidRPr="00102BD0">
              <w:rPr>
                <w:rFonts w:ascii="Times New Roman" w:hAnsi="Times New Roman" w:cs="Times New Roman"/>
                <w:noProof/>
                <w:lang w:val="en-US"/>
              </w:rPr>
              <w:t>N</w:t>
            </w:r>
            <w:r w:rsidRPr="00102BD0">
              <w:rPr>
                <w:rFonts w:ascii="Times New Roman" w:hAnsi="Times New Roman" w:cs="Times New Roman"/>
                <w:noProof/>
                <w:sz w:val="20"/>
                <w:szCs w:val="20"/>
                <w:lang w:val="en-US"/>
              </w:rPr>
              <w:t xml:space="preserve">eposredno izvršava naloge ljekara koji se odnose na prijem i liječenje pacijenata i pružanjemedicinske pomoći, </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Brine se o redu i čistoći prostorija, opreme i ličnoj higijeni radnika na održavanju čistoće,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Brine se o blagovremenom snabdijevanju ambulante lijekovima i ostalim potrošnim materijalom, njihovom roku trajanja, kao i o namjenskoj upotrebi svih sredstava koja se nalaze na korištenju u ambulanti,</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Prima od pacijenata zdravstvene legitimacije i isprave na osnovu kojih se ostvaruje pravo na zdravstvenu zaštitu, utvrđuje identitet lica koje traži zdravstvene usluge, priprema zdravstveni karton i drugu medicinsku dokumentaciju, te upućuje bolesnika na ljekarski pregled,</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Prati i prepoznaje ponašajne promjene i druge psihofizičke fenomene pacijenata,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Uspostavlja atmosferu u kojoj se sve aktivnosti i ponašanja usmjeravaju na terapijsku zaštitu pacijenata,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Obavezan je da primjenjuje propisane mjere zaštite i samozaštite specifične u radu sa ovisnicima,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Učestvuje u programu prevencije, liječenja i rehabilitacije pacijenata kao i u specifičnim oblicima medikamentoznog tretmana ovisnika prema savremenim principima tretmana ovisnika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Odgovoran je za ažurno vođenje i uredno čuvanje medicinske dokumentacije,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Vodi propisane evidencije o radu ambulante i sastavlja propisane izvještaje,</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Obavlja sve poslove koji se odnose na propisno naplaćivanje pruženih zdravstvenih usluga i njihovu svakodnevnu predaju blagajni,</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Kontaktira sa porodicom, pratnjom pacijenta i saradnicima u procesu liječenja,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Obavlja i druge poslove po nalogu neposrednog rukovodioca.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Prema nalogu neposrednog rukovodioca učestvuje u aktivnostima drugih odjeljenja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Obavezno učestvuju u timskom radu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Učestvuje u informativno - propagandnim aktivnostima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Učestvuje u naučno – istraživačkoj djelatnosti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t>Redovno prati, proučava i primjenjuje savremena dostignuća u okviru svoje struke, učestvuje na edukacijama, seminarima, kongresima i slično iz oblasti svoje struke, a u skladu sa mogućnostima Zavoda;</w:t>
            </w:r>
          </w:p>
          <w:p w:rsidR="00860B6C" w:rsidRPr="00102BD0" w:rsidRDefault="00860B6C" w:rsidP="00983916">
            <w:pPr>
              <w:numPr>
                <w:ilvl w:val="0"/>
                <w:numId w:val="16"/>
              </w:numPr>
              <w:spacing w:line="276" w:lineRule="auto"/>
              <w:jc w:val="both"/>
              <w:rPr>
                <w:rFonts w:ascii="Times New Roman" w:hAnsi="Times New Roman" w:cs="Times New Roman"/>
                <w:noProof/>
                <w:sz w:val="20"/>
                <w:szCs w:val="20"/>
                <w:lang w:val="en-US"/>
              </w:rPr>
            </w:pPr>
            <w:r w:rsidRPr="00102BD0">
              <w:rPr>
                <w:rFonts w:ascii="Times New Roman" w:hAnsi="Times New Roman" w:cs="Times New Roman"/>
                <w:noProof/>
                <w:sz w:val="20"/>
                <w:szCs w:val="20"/>
                <w:lang w:val="en-US"/>
              </w:rPr>
              <w:lastRenderedPageBreak/>
              <w:t>Obavlja i druge poslove po nalogu neposrednog rukovodioca,</w:t>
            </w:r>
          </w:p>
          <w:p w:rsidR="00860B6C" w:rsidRPr="00102BD0" w:rsidRDefault="00860B6C" w:rsidP="00983916">
            <w:pPr>
              <w:numPr>
                <w:ilvl w:val="0"/>
                <w:numId w:val="16"/>
              </w:numPr>
              <w:spacing w:line="276" w:lineRule="auto"/>
              <w:jc w:val="both"/>
              <w:rPr>
                <w:rFonts w:ascii="Times New Roman" w:hAnsi="Times New Roman" w:cs="Times New Roman"/>
                <w:sz w:val="20"/>
                <w:szCs w:val="20"/>
              </w:rPr>
            </w:pPr>
            <w:r w:rsidRPr="00102BD0">
              <w:rPr>
                <w:rFonts w:ascii="Times New Roman" w:hAnsi="Times New Roman" w:cs="Times New Roman"/>
                <w:noProof/>
                <w:sz w:val="20"/>
                <w:szCs w:val="20"/>
                <w:lang w:val="en-US"/>
              </w:rPr>
              <w:t>Za svoj rad odgovoran je neposrednom rukovodiocu i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lastRenderedPageBreak/>
              <w:t>Srednji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20"/>
                <w:szCs w:val="20"/>
              </w:rPr>
            </w:pPr>
          </w:p>
        </w:tc>
      </w:tr>
      <w:tr w:rsidR="00102BD0" w:rsidRPr="00102BD0" w:rsidTr="00C5497E">
        <w:trPr>
          <w:trHeight w:val="912"/>
        </w:trPr>
        <w:tc>
          <w:tcPr>
            <w:tcW w:w="15480" w:type="dxa"/>
            <w:gridSpan w:val="5"/>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lastRenderedPageBreak/>
              <w:t>Odjeljenje za prevenciju i savjetovanje</w:t>
            </w:r>
          </w:p>
        </w:tc>
      </w:tr>
      <w:tr w:rsidR="00102BD0" w:rsidRPr="00102BD0" w:rsidTr="00C5497E">
        <w:trPr>
          <w:trHeight w:val="1157"/>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t>4.</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Odjeljenja-psiholog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prevenciju i savjetovanje</w:t>
            </w:r>
          </w:p>
        </w:tc>
        <w:tc>
          <w:tcPr>
            <w:tcW w:w="7964" w:type="dxa"/>
          </w:tcPr>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i objedinjava cjelokupan rad u Odjeljenju, rukovodi radom odjeljenja i odgovoran je za njegov rad,</w:t>
            </w:r>
          </w:p>
          <w:p w:rsidR="00860B6C" w:rsidRPr="00102BD0" w:rsidRDefault="00860B6C" w:rsidP="00983916">
            <w:pPr>
              <w:numPr>
                <w:ilvl w:val="0"/>
                <w:numId w:val="2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Osmišljava,  priprema i realizuje programe i projekte iz oblasti primarne prevencije ovisnosti,</w:t>
            </w:r>
          </w:p>
          <w:p w:rsidR="00860B6C" w:rsidRPr="00102BD0" w:rsidRDefault="00860B6C" w:rsidP="00983916">
            <w:pPr>
              <w:numPr>
                <w:ilvl w:val="0"/>
                <w:numId w:val="20"/>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Organizuje, objedinjava i odgovara za rad Savjetovališta,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Brine se i odgovara za stručnost, kvalitetno i blagovremeno izvršenje poslova u Odjeljenju,</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Sudjeluje u izradi godišnjeg programa i plana rada, brine o njegovom izvršenju, te o tome podnosi izvještaj direktoru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Koordinira rad svog odjeljenja sa radom drugih odjeljenja službe,</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Stara se o pravilnom i racionalnom korištenju stalnih sredstava kojima je odjeljenje zaduženo i o ispravnosti opreme,</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nastoji da svi zaposlenici budu ravnomjerno opterećeni u sprovođenju dnevnih, mjesečnih i godišnjih radnih zadataka službe,</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nadzire i učestvuje u stručnom osposobljavanju pripravnika i doktora medicine na specijalizaciji i predlaže stručno usavršavanje zaposlenika,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kao član Stručnog kolegija službe obavezan je da se zalaže za iznalaženje najboljih rješenja u interesu Odjeljenja i Zavoda kao cjeline i da sa Stručnim kolegijumom obezbjeđuje redovno praćenje novina kao i njihovu primjenu u djelatnosti odjeljenja,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sprovodi odluke i zaključke Upravnog odbora, direktora i drugih organa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 xml:space="preserve">osim rukovođenja Odjeljenjem, obavlja i poslove iz svoje struke u okviru Odjeljenja i Zavoda, </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obavezan je da primjenjuje propisane mjere zaštite i samozaštite specifične u radu sa ovisnicima,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potpuni stručni nadzor nad svim zaposlenicima,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organizuje i vodi istraživačke aktivnosti,</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vodi nadzor nad izdavanjem publikacija,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sarađuje sa vladinim i nevladinim sektorom i lokalnom zajednicom,</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sarađuje sa medijima i priprema medijska oglašavanja,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20"/>
              </w:numPr>
              <w:spacing w:line="276" w:lineRule="auto"/>
              <w:jc w:val="both"/>
              <w:rPr>
                <w:rFonts w:ascii="Times New Roman" w:hAnsi="Times New Roman" w:cs="Times New Roman"/>
                <w:noProof/>
                <w:sz w:val="20"/>
                <w:szCs w:val="20"/>
              </w:rPr>
            </w:pPr>
            <w:r w:rsidRPr="00102BD0">
              <w:rPr>
                <w:rFonts w:ascii="Times New Roman" w:hAnsi="Times New Roman" w:cs="Times New Roman"/>
                <w:noProof/>
                <w:sz w:val="20"/>
                <w:szCs w:val="20"/>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16"/>
                <w:szCs w:val="16"/>
              </w:rPr>
            </w:pPr>
            <w:r w:rsidRPr="00102BD0">
              <w:rPr>
                <w:rFonts w:ascii="Times New Roman" w:hAnsi="Times New Roman" w:cs="Times New Roman"/>
                <w:sz w:val="16"/>
                <w:szCs w:val="16"/>
              </w:rPr>
              <w:t xml:space="preserve"> </w:t>
            </w:r>
          </w:p>
          <w:p w:rsidR="00860B6C" w:rsidRPr="00102BD0" w:rsidRDefault="00860B6C" w:rsidP="00C5497E">
            <w:pPr>
              <w:spacing w:line="276" w:lineRule="auto"/>
              <w:rPr>
                <w:rFonts w:ascii="Times New Roman" w:hAnsi="Times New Roman" w:cs="Times New Roman"/>
                <w:b/>
                <w:sz w:val="20"/>
                <w:szCs w:val="20"/>
                <w:highlight w:val="yellow"/>
              </w:rPr>
            </w:pPr>
          </w:p>
          <w:p w:rsidR="00860B6C" w:rsidRPr="00102BD0" w:rsidRDefault="00860B6C" w:rsidP="00C5497E">
            <w:pPr>
              <w:spacing w:line="276" w:lineRule="auto"/>
              <w:rPr>
                <w:rFonts w:ascii="Times New Roman" w:hAnsi="Times New Roman" w:cs="Times New Roman"/>
                <w:b/>
                <w:sz w:val="20"/>
                <w:szCs w:val="20"/>
                <w:highlight w:val="yellow"/>
              </w:rPr>
            </w:pPr>
          </w:p>
          <w:p w:rsidR="00860B6C" w:rsidRPr="00102BD0" w:rsidRDefault="00860B6C" w:rsidP="00C5497E">
            <w:pPr>
              <w:spacing w:line="276" w:lineRule="auto"/>
              <w:rPr>
                <w:rFonts w:ascii="Times New Roman" w:hAnsi="Times New Roman" w:cs="Times New Roman"/>
                <w:b/>
                <w:sz w:val="20"/>
                <w:szCs w:val="20"/>
                <w:highlight w:val="yellow"/>
              </w:rPr>
            </w:pPr>
          </w:p>
          <w:p w:rsidR="00860B6C" w:rsidRPr="00102BD0" w:rsidRDefault="00860B6C" w:rsidP="00C5497E">
            <w:pPr>
              <w:spacing w:line="276" w:lineRule="auto"/>
              <w:rPr>
                <w:rFonts w:ascii="Times New Roman" w:hAnsi="Times New Roman" w:cs="Times New Roman"/>
                <w:b/>
                <w:sz w:val="20"/>
                <w:szCs w:val="20"/>
                <w:highlight w:val="yellow"/>
              </w:rPr>
            </w:pPr>
          </w:p>
          <w:p w:rsidR="00860B6C" w:rsidRPr="00102BD0" w:rsidRDefault="00860B6C" w:rsidP="00C5497E">
            <w:pPr>
              <w:spacing w:line="276" w:lineRule="auto"/>
              <w:rPr>
                <w:rFonts w:ascii="Times New Roman" w:hAnsi="Times New Roman" w:cs="Times New Roman"/>
                <w:b/>
                <w:sz w:val="20"/>
                <w:szCs w:val="20"/>
                <w:highlight w:val="yellow"/>
              </w:rPr>
            </w:pPr>
          </w:p>
          <w:p w:rsidR="00860B6C" w:rsidRPr="00102BD0" w:rsidRDefault="00860B6C" w:rsidP="00C5497E">
            <w:pPr>
              <w:spacing w:line="276" w:lineRule="auto"/>
              <w:rPr>
                <w:rFonts w:ascii="Times New Roman" w:hAnsi="Times New Roman" w:cs="Times New Roman"/>
                <w:b/>
                <w:sz w:val="20"/>
                <w:szCs w:val="20"/>
                <w:highlight w:val="yellow"/>
              </w:rPr>
            </w:pPr>
          </w:p>
        </w:tc>
      </w:tr>
      <w:tr w:rsidR="00102BD0" w:rsidRPr="00102BD0" w:rsidTr="00C5497E">
        <w:trPr>
          <w:trHeight w:val="1700"/>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4.1.</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Pedagog-psiholog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prevenciju i savjetovanje</w:t>
            </w:r>
          </w:p>
        </w:tc>
        <w:tc>
          <w:tcPr>
            <w:tcW w:w="7964" w:type="dxa"/>
          </w:tcPr>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izradi i realizaciji plana Odjeljenja,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osmišljava, priprema i realizuje programe i projekte iz pedagoškog domena u oblasti primarne prevencije ovisnosti,</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edukaciji i zaštiti osobito školske i studentske populacije,</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timskom radu Odjeljenja i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izrađuje programe rada na području odgoja,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provodi individualni i grupni rad sa mladima i roditeljima,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osmišljavanju sadržaja na web-stranici,</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sarađuje sa medijima,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izradi i realizaciji istrživačkih aktivnosti,</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izradi i realizaciji izdavačke djelatnosti,</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ralizaciji programskih zadataka Savjetovališta,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prema nalogu neposrednog rukovodioca učestvuje u aktivnostima drugih Odjeljenja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obavezno učestvuju u timskom radu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informativno-propagandnim aktivnostima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učestvuje u naučno – istraživačkoj djelatnosti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lastRenderedPageBreak/>
              <w:t>redovno prati, proučava i primjenjuje savremena dostignuća u okviru svoje struke, učestvuje na edukacijama, seminarima, kongresima i slično iz oblasti svoje struke, a u skladu sa mogućnostima Zavoda,</w:t>
            </w:r>
          </w:p>
          <w:p w:rsidR="00860B6C" w:rsidRPr="00102BD0" w:rsidRDefault="00860B6C" w:rsidP="00983916">
            <w:pPr>
              <w:numPr>
                <w:ilvl w:val="0"/>
                <w:numId w:val="21"/>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obavlja i druge poslove po nalogu neposrednog rukovodioca,</w:t>
            </w:r>
          </w:p>
          <w:p w:rsidR="00860B6C" w:rsidRPr="00102BD0" w:rsidRDefault="00860B6C" w:rsidP="00C5497E">
            <w:pPr>
              <w:spacing w:line="276" w:lineRule="auto"/>
              <w:jc w:val="both"/>
              <w:rPr>
                <w:rFonts w:ascii="Times New Roman" w:hAnsi="Times New Roman" w:cs="Times New Roman"/>
                <w:sz w:val="20"/>
                <w:szCs w:val="20"/>
              </w:rPr>
            </w:pPr>
            <w:r w:rsidRPr="00102BD0">
              <w:rPr>
                <w:rFonts w:ascii="Times New Roman" w:hAnsi="Times New Roman" w:cs="Times New Roman"/>
                <w:sz w:val="20"/>
                <w:szCs w:val="20"/>
              </w:rPr>
              <w:t xml:space="preserve">             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rPr>
                <w:rFonts w:ascii="Times New Roman" w:hAnsi="Times New Roman" w:cs="Times New Roman"/>
                <w:sz w:val="16"/>
                <w:szCs w:val="16"/>
              </w:rPr>
            </w:pPr>
            <w:r w:rsidRPr="00102BD0">
              <w:rPr>
                <w:rFonts w:ascii="Times New Roman" w:hAnsi="Times New Roman" w:cs="Times New Roman"/>
                <w:sz w:val="16"/>
                <w:szCs w:val="16"/>
              </w:rPr>
              <w:t xml:space="preserve"> </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sz w:val="20"/>
                <w:szCs w:val="20"/>
                <w:highlight w:val="yellow"/>
              </w:rPr>
            </w:pPr>
          </w:p>
          <w:p w:rsidR="00860B6C" w:rsidRPr="00102BD0" w:rsidRDefault="00860B6C" w:rsidP="00C5497E">
            <w:pPr>
              <w:spacing w:line="276" w:lineRule="auto"/>
              <w:rPr>
                <w:rFonts w:ascii="Times New Roman" w:hAnsi="Times New Roman" w:cs="Times New Roman"/>
                <w:sz w:val="20"/>
                <w:szCs w:val="20"/>
                <w:highlight w:val="yellow"/>
              </w:rPr>
            </w:pPr>
          </w:p>
          <w:p w:rsidR="00860B6C" w:rsidRPr="00102BD0" w:rsidRDefault="00860B6C" w:rsidP="00C5497E">
            <w:pPr>
              <w:spacing w:line="276" w:lineRule="auto"/>
              <w:rPr>
                <w:rFonts w:ascii="Times New Roman" w:hAnsi="Times New Roman" w:cs="Times New Roman"/>
                <w:sz w:val="20"/>
                <w:szCs w:val="20"/>
                <w:highlight w:val="yellow"/>
              </w:rPr>
            </w:pPr>
          </w:p>
        </w:tc>
      </w:tr>
      <w:tr w:rsidR="00102BD0" w:rsidRPr="00102BD0" w:rsidTr="00C5497E">
        <w:trPr>
          <w:trHeight w:val="1124"/>
        </w:trPr>
        <w:tc>
          <w:tcPr>
            <w:tcW w:w="681" w:type="dxa"/>
            <w:vAlign w:val="center"/>
          </w:tcPr>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t>4.2.</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Socijalni radnik ili socijalni pedagog za prevenciju i savjetovanje</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prevenciju i savjetovanje</w:t>
            </w:r>
          </w:p>
        </w:tc>
        <w:tc>
          <w:tcPr>
            <w:tcW w:w="7964" w:type="dxa"/>
          </w:tcPr>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Sprovodi socijalni tretman u Odjeljenju i društvenoj zajednici u cilju poboljšanja socijalne   funkcionalnosti klijenata  u porodici i društvenoj zajednici;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sudjeluje u izradi plana rada odjeljenja, brine o njegovom izvršenju, te o tome podnosi izvještaj šefu odjeljenja;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primjenjuje savremene naučne metode i tehnike socijalnog rada u radu sa pacijentima/klijentima;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poštuje i primjenjuje sve principe nauke socijalnog rada i Etičkog kodeksa;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primjenom savremenih adekvatnih metoda i tehnika utiče na otklanjanju asocijalnih  poremećaja;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direktnim savjetovanjem i konkretnim informisanjem  upoznaje pacijente/klijente i njihove porodice sa njihovim pravima i obavezama, pomaže im u ostvarivanju prava;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uzima socijalnu anamnezu putem razgovora od svakog pacijenta/klijenta;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vrši procjenu i daje mišljenje o razvoju socijalnih vještina u delinkventnim oblicima ponašanja pacijenta/klijenta;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utvrđuje nivo transgeneracijskog prenosa asocijalnog oblika ponašanja u odnosu porodica i pacijenta;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provodi individualni rad sa pacijentom i porodicom;</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provodi sve oblike grupnog rada u socijalnom radu sa pacijentima/klijentima;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aktivno učestvuje u podršci na resocijalizaciji i socijalnoj inkluziji pacijenata primjenjujući princip pomoći do samopomoći;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sarađuje sa vladinim i nevladinim ustanovama i organizacijama u cilju pružanja pomoći pacijentu u rješavanju socijalnih, zdravstvenih i drugih problema u okviru svojih stručnih nadležnosti;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ostvaruje saradnju sa terapijskim zajednicama i drugim ustanovama za rehabilitaciju i resocijalizaciju pacijenata;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koordinira u procesu smještaja pcijenata u ustanove za rehabilitaciju i resocijalizaciju i provodi postupak u smještaja;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lastRenderedPageBreak/>
              <w:t xml:space="preserve">planira i učestvuje u sprovodjenju specifičnih programa prevencije, liječenja i rehabilitacije prema savremenim principima tretmana ovisnika;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učestvuje u naučno-istraživačkoj djelatnosti Zavoda;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izvodjenju praktične nastave učenika, studenata, nastavnika i građana;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obavezan je da primjenjuje propisane mjere zaštite i samozaštite specifične u radu sa pacijentima;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Prema nalogu neposrednog rukovodioca učestvuje u aktivnostima drugih Odjeljenja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Obavezno učestvuju u timskom radu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informativno-propagandnim aktivnostima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naučno – istraživačkoj djelatnosti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Obavlja i druge poslove po nalogu neposrednog rukovodioca.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za svoj rad odgovoran je neposrednom rukovodiocu</w:t>
            </w:r>
            <w:r w:rsidRPr="00102BD0">
              <w:rPr>
                <w:rFonts w:ascii="Times New Roman" w:hAnsi="Times New Roman" w:cs="Times New Roman"/>
                <w:sz w:val="20"/>
                <w:szCs w:val="20"/>
              </w:rPr>
              <w:t xml:space="preserve"> </w:t>
            </w:r>
            <w:r w:rsidRPr="00102BD0">
              <w:rPr>
                <w:rFonts w:ascii="Times New Roman" w:hAnsi="Times New Roman" w:cs="Times New Roman"/>
                <w:noProof/>
                <w:sz w:val="20"/>
                <w:szCs w:val="20"/>
                <w:lang w:val="en-AU"/>
              </w:rPr>
              <w:t>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jc w:val="center"/>
              <w:rPr>
                <w:rFonts w:ascii="Times New Roman" w:hAnsi="Times New Roman" w:cs="Times New Roman"/>
                <w:sz w:val="20"/>
                <w:szCs w:val="20"/>
              </w:rPr>
            </w:pPr>
          </w:p>
        </w:tc>
      </w:tr>
      <w:tr w:rsidR="00102BD0" w:rsidRPr="00102BD0" w:rsidTr="00C5497E">
        <w:trPr>
          <w:trHeight w:val="1124"/>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4.3.</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Informatičar-tehničar</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prevenciju i savjetovanje</w:t>
            </w:r>
          </w:p>
        </w:tc>
        <w:tc>
          <w:tcPr>
            <w:tcW w:w="7964" w:type="dxa"/>
          </w:tcPr>
          <w:p w:rsidR="00860B6C" w:rsidRPr="00102BD0" w:rsidRDefault="00860B6C" w:rsidP="00983916">
            <w:pPr>
              <w:pStyle w:val="ListParagraph"/>
              <w:numPr>
                <w:ilvl w:val="0"/>
                <w:numId w:val="25"/>
              </w:numPr>
              <w:spacing w:line="276" w:lineRule="auto"/>
              <w:jc w:val="both"/>
              <w:rPr>
                <w:rFonts w:ascii="Times New Roman" w:hAnsi="Times New Roman" w:cs="Times New Roman"/>
                <w:sz w:val="20"/>
                <w:szCs w:val="20"/>
                <w:shd w:val="clear" w:color="auto" w:fill="FFFFFF"/>
              </w:rPr>
            </w:pPr>
            <w:r w:rsidRPr="00102BD0">
              <w:rPr>
                <w:rFonts w:ascii="Times New Roman" w:hAnsi="Times New Roman" w:cs="Times New Roman"/>
                <w:sz w:val="20"/>
                <w:szCs w:val="20"/>
                <w:shd w:val="clear" w:color="auto" w:fill="FFFFFF"/>
              </w:rPr>
              <w:t>Tehničar računarstva radi na unosu i obradi podataka, prilagođavanju opreme za korištenje, vrši manje popravke i prilagođavanja računarskih softvera i hardvera.</w:t>
            </w:r>
          </w:p>
          <w:p w:rsidR="00860B6C" w:rsidRPr="00102BD0" w:rsidRDefault="00860B6C" w:rsidP="00983916">
            <w:pPr>
              <w:pStyle w:val="ListParagraph"/>
              <w:numPr>
                <w:ilvl w:val="0"/>
                <w:numId w:val="25"/>
              </w:numPr>
              <w:spacing w:line="276" w:lineRule="auto"/>
              <w:jc w:val="both"/>
              <w:rPr>
                <w:rFonts w:ascii="Times New Roman" w:hAnsi="Times New Roman" w:cs="Times New Roman"/>
                <w:sz w:val="20"/>
                <w:szCs w:val="20"/>
              </w:rPr>
            </w:pPr>
            <w:r w:rsidRPr="00102BD0">
              <w:rPr>
                <w:rFonts w:ascii="Times New Roman" w:hAnsi="Times New Roman" w:cs="Times New Roman"/>
                <w:sz w:val="20"/>
                <w:szCs w:val="20"/>
                <w:shd w:val="clear" w:color="auto" w:fill="FFFFFF"/>
              </w:rPr>
              <w:t>zaprimanje i rješavanje tehničkih problema</w:t>
            </w:r>
          </w:p>
          <w:p w:rsidR="00860B6C" w:rsidRPr="00102BD0" w:rsidRDefault="00860B6C" w:rsidP="00C5497E">
            <w:pPr>
              <w:pStyle w:val="ListParagraph"/>
              <w:spacing w:line="276" w:lineRule="auto"/>
              <w:jc w:val="both"/>
              <w:rPr>
                <w:rFonts w:ascii="Times New Roman" w:hAnsi="Times New Roman" w:cs="Times New Roman"/>
                <w:sz w:val="20"/>
                <w:szCs w:val="20"/>
              </w:rPr>
            </w:pPr>
          </w:p>
        </w:tc>
        <w:tc>
          <w:tcPr>
            <w:tcW w:w="2266" w:type="dxa"/>
            <w:vAlign w:val="center"/>
          </w:tcPr>
          <w:p w:rsidR="00860B6C" w:rsidRPr="00102BD0" w:rsidRDefault="00860B6C" w:rsidP="00C5497E">
            <w:pPr>
              <w:spacing w:line="276" w:lineRule="auto"/>
              <w:jc w:val="center"/>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Nizak nivo odgovornosti</w:t>
            </w:r>
          </w:p>
          <w:p w:rsidR="00860B6C" w:rsidRPr="00102BD0" w:rsidRDefault="00860B6C" w:rsidP="00C5497E">
            <w:pPr>
              <w:spacing w:line="276" w:lineRule="auto"/>
              <w:jc w:val="center"/>
              <w:rPr>
                <w:rFonts w:ascii="Times New Roman" w:hAnsi="Times New Roman" w:cs="Times New Roman"/>
                <w:sz w:val="20"/>
                <w:szCs w:val="20"/>
                <w:highlight w:val="yellow"/>
              </w:rPr>
            </w:pPr>
          </w:p>
        </w:tc>
      </w:tr>
      <w:tr w:rsidR="00102BD0" w:rsidRPr="00102BD0" w:rsidTr="00C5497E">
        <w:tc>
          <w:tcPr>
            <w:tcW w:w="15480" w:type="dxa"/>
            <w:gridSpan w:val="5"/>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eastAsia="Calibri" w:hAnsi="Times New Roman" w:cs="Times New Roman"/>
                <w:lang w:val="hr-BA"/>
              </w:rPr>
            </w:pPr>
            <w:r w:rsidRPr="00102BD0">
              <w:rPr>
                <w:rFonts w:ascii="Times New Roman" w:hAnsi="Times New Roman" w:cs="Times New Roman"/>
                <w:sz w:val="20"/>
                <w:szCs w:val="20"/>
              </w:rPr>
              <w:t>Odjeljenje za rehabilitaciju i resocijalizaciju</w:t>
            </w:r>
          </w:p>
          <w:p w:rsidR="00860B6C" w:rsidRPr="00102BD0" w:rsidRDefault="00860B6C" w:rsidP="00A46BE2">
            <w:pPr>
              <w:spacing w:line="276" w:lineRule="auto"/>
              <w:jc w:val="center"/>
              <w:rPr>
                <w:rFonts w:ascii="Times New Roman" w:hAnsi="Times New Roman" w:cs="Times New Roman"/>
                <w:sz w:val="16"/>
                <w:szCs w:val="16"/>
              </w:rPr>
            </w:pPr>
          </w:p>
          <w:p w:rsidR="00860B6C" w:rsidRPr="00102BD0" w:rsidRDefault="00860B6C" w:rsidP="00A46BE2">
            <w:pPr>
              <w:spacing w:line="276" w:lineRule="auto"/>
              <w:jc w:val="center"/>
              <w:rPr>
                <w:rFonts w:ascii="Times New Roman" w:hAnsi="Times New Roman" w:cs="Times New Roman"/>
                <w:sz w:val="16"/>
                <w:szCs w:val="16"/>
              </w:rPr>
            </w:pPr>
          </w:p>
          <w:p w:rsidR="00860B6C" w:rsidRPr="00102BD0" w:rsidRDefault="00860B6C" w:rsidP="00A46BE2">
            <w:pPr>
              <w:spacing w:line="276" w:lineRule="auto"/>
              <w:jc w:val="center"/>
              <w:rPr>
                <w:rFonts w:ascii="Times New Roman" w:hAnsi="Times New Roman" w:cs="Times New Roman"/>
                <w:b/>
                <w:sz w:val="20"/>
                <w:szCs w:val="20"/>
                <w:highlight w:val="yellow"/>
              </w:rPr>
            </w:pPr>
          </w:p>
        </w:tc>
      </w:tr>
      <w:tr w:rsidR="00102BD0" w:rsidRPr="00102BD0" w:rsidTr="00C5497E">
        <w:trPr>
          <w:trHeight w:val="2269"/>
        </w:trPr>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5.</w:t>
            </w:r>
          </w:p>
        </w:tc>
        <w:tc>
          <w:tcPr>
            <w:tcW w:w="2503"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Odjeljenja-socijalni radnik</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rehabilitaciju i resocijalizaciju</w:t>
            </w:r>
          </w:p>
        </w:tc>
        <w:tc>
          <w:tcPr>
            <w:tcW w:w="7964" w:type="dxa"/>
          </w:tcPr>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Rukovodi Odjeljenjem, organizuje i objedinjava cjelokupan rad u Odjeljenju i odgovoran je za njegov rad;</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brine se i odgovara za stručnost, kvalitetno i blagovremeno izvršenje poslova u  Odjeljenju;</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sudjeluje u izradi godišnjeg programa i plana rada, brine o njegovom izvršenju, te o tome podnosi izvještaj direktoru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koordinira rad svog odjeljenja sa radom drugih organizacionih jedinica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stara se o pravilnom i racionalnom korištenju stalnih sredstava kojima je Odjeljenje zaduženo i o ispravnosti opreme;</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nastoji da svi zaposlenici budu ravnomjerno opterećeni u sprovođenju dnevnih,  mjesečnih i godišnjih radnih zadataka Odjeljenja;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organizuje, nadzire i učestvuje u stručnom osbosobljavanju pripravnika i predlaže stručno usavršavanje zaposlenika;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sarađuje sa drugim vladinim i nevladinim ustanovama i organizacoijamau cilju saradnje i unapređenja rada Odjeljenja 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kao član Stručnog vijeća obavezan je da se zalaže za iznalaženje najboljih rješenja u    interesu odjeljenja i Zavoda kao cjeline i da sa Stručnim vijećem obezbjeđuje redovno praćenje novina kao i njihovu primjenu u djelatnosti odjeljenja;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sprovodi odluke i zaključke Upravnog odbora, direktora i drugih organa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osim rukovođenja odjeljenjem, obavlja i poslove iz svoje struke u okviru odjeljenja 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obavezan je da primjenjuje propisane mjere zaštite i samozaštite specifične u radu sa  ovisnicima;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vodi potpuni stručni nadzor nad svim zaposlenicima;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Prema nalogu neposrednog rukovodioca učestvuje u aktivnostima drugih Odjeljenja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Obavezno učestvuju u timskom radu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informativno-propagandnim aktivnostima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naučno – istraživačkoj djelatnosti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Obavlja i druge poslove po nalogu neposrednog rukovodioca.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za svoj rad odgovoran direktoru Zavoda.</w:t>
            </w:r>
          </w:p>
        </w:tc>
        <w:tc>
          <w:tcPr>
            <w:tcW w:w="2266" w:type="dxa"/>
            <w:vAlign w:val="center"/>
          </w:tcPr>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jc w:val="center"/>
              <w:rPr>
                <w:rFonts w:ascii="Times New Roman" w:hAnsi="Times New Roman" w:cs="Times New Roman"/>
                <w:b/>
                <w:sz w:val="20"/>
                <w:szCs w:val="20"/>
                <w:highlight w:val="yellow"/>
              </w:rPr>
            </w:pPr>
          </w:p>
        </w:tc>
      </w:tr>
      <w:tr w:rsidR="00102BD0" w:rsidRPr="00102BD0" w:rsidTr="00C5497E">
        <w:tc>
          <w:tcPr>
            <w:tcW w:w="681" w:type="dxa"/>
            <w:vAlign w:val="center"/>
          </w:tcPr>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C5497E">
            <w:pPr>
              <w:spacing w:line="276" w:lineRule="auto"/>
              <w:jc w:val="center"/>
              <w:rPr>
                <w:rFonts w:ascii="Times New Roman" w:hAnsi="Times New Roman" w:cs="Times New Roman"/>
              </w:rPr>
            </w:pPr>
          </w:p>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t>5.1.1</w:t>
            </w:r>
          </w:p>
        </w:tc>
        <w:tc>
          <w:tcPr>
            <w:tcW w:w="2503" w:type="dxa"/>
            <w:vAlign w:val="center"/>
          </w:tcPr>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p>
          <w:p w:rsidR="00860B6C" w:rsidRPr="00102BD0" w:rsidRDefault="00860B6C" w:rsidP="00A46BE2">
            <w:pPr>
              <w:pStyle w:val="NoSpacing"/>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Socijalni radnik</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rehabilitaciju i resocijalizaciju</w:t>
            </w: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tc>
        <w:tc>
          <w:tcPr>
            <w:tcW w:w="7964" w:type="dxa"/>
          </w:tcPr>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Sprovodi socijalni tretman u Odjeljenju i društvenoj zajednici u cilju poboljšanja socijalne   funkcionalnosti klijenata  u porodici i društvenoj zajednici;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sudjeluje u izradi plana rada odjeljenja, brine o njegovom izvršenju, te o tome podnosi izvještaj šefu odjeljenja;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primjenjuje savremene naučne metode i tehnike socijalnog rada u radu sa pacijentima/klijentima;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poštuje i primjenjuje sve principe nauke socijalnog rada i Etičkog kodeksa;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primjenom savremenih adekvatnih metoda i tehnika utiče na otklanjanju asocijalnih  poremećaja;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direktnim savjetovanjem i konkretnim informisanjem  upoznaje pacijente/klijente i njihove porodice sa njihovim pravima i obavezama, pomaže im u ostvarivanju prava;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uzima socijalnu anamnezu putem razgovora od svakog pacijenta/klijenta;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vrši procjenu i daje mišljenje o razvoju socijalnih vještina u delinkventnim oblicima ponašanja pacijenta/klijenta;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utvrđuje nivo transgeneracijskog prenosa asocijalnog oblika ponašanja u odnosu porodica i pacijenta;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provodi individualni rad sa pacijentom i porodicom;</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provodi sve oblike grupnog rada u socijalnom radu sa pacijentima/klijentima;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aktivno učestvuje u podršci na resocijalizaciji i socijalnoj inkluziji pacijenata primjenjujući princip pomoći do samopomoći;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sarađuje sa vladinim i nevladinim ustanovama i organizacijama u cilju pružanja pomoći pacijentu u rješavanju socijalnih, zdravstvenih i drugih problema u okviru svojih stručnih nadležnosti;</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ostvaruje saradnju sa terapijskim zajednicama i drugim ustanovama za rehabilitaciju i resocijalizaciju pacijenata;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koordinira u procesu smještaja pcijenata u ustanove za rehabilitaciju i resocijalizaciju i provodi postupak u smještaja;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planira i učestvuje u sprovodjenju specifičnih programa prevencije, liječenja i rehabilitacije prema savremenim principima tretmana ovisnika;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učestvuje u naučno-istraživačkoj djelatnosti Zavoda;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izvodjenju praktične nastave učenika, studenata, nastavnika i građana;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obavezan je da primjenjuje propisane mjere zaštite i samozaštite specifične u radu sa pacijentima;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lastRenderedPageBreak/>
              <w:t>Prema nalogu neposrednog rukovodioca učestvuje u aktivnostima drugih Odjeljenja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Obavezno učestvuju u timskom radu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informativno-propagandnim aktivnostima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naučno – istraživačkoj djelatnosti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Obavlja i druge poslove po nalogu neposrednog rukovodioca.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za svoj rad odgovoran je neposrednom rukovodiocu</w:t>
            </w:r>
            <w:r w:rsidRPr="00102BD0">
              <w:rPr>
                <w:rFonts w:ascii="Times New Roman" w:hAnsi="Times New Roman" w:cs="Times New Roman"/>
                <w:sz w:val="20"/>
                <w:szCs w:val="20"/>
              </w:rPr>
              <w:t xml:space="preserve"> </w:t>
            </w:r>
            <w:r w:rsidRPr="00102BD0">
              <w:rPr>
                <w:rFonts w:ascii="Times New Roman" w:hAnsi="Times New Roman" w:cs="Times New Roman"/>
                <w:noProof/>
                <w:sz w:val="20"/>
                <w:szCs w:val="20"/>
                <w:lang w:val="en-AU"/>
              </w:rPr>
              <w:t>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16"/>
                <w:szCs w:val="16"/>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hAnsi="Times New Roman" w:cs="Times New Roman"/>
                <w:b/>
                <w:sz w:val="20"/>
                <w:szCs w:val="20"/>
                <w:highlight w:val="yellow"/>
              </w:rPr>
            </w:pPr>
          </w:p>
        </w:tc>
      </w:tr>
      <w:tr w:rsidR="00102BD0" w:rsidRPr="00102BD0" w:rsidTr="00C5497E">
        <w:tc>
          <w:tcPr>
            <w:tcW w:w="681" w:type="dxa"/>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5.1.2.</w:t>
            </w:r>
          </w:p>
        </w:tc>
        <w:tc>
          <w:tcPr>
            <w:tcW w:w="2503" w:type="dxa"/>
            <w:vAlign w:val="center"/>
          </w:tcPr>
          <w:p w:rsidR="00860B6C" w:rsidRPr="00102BD0" w:rsidRDefault="00860B6C" w:rsidP="00A46BE2">
            <w:pPr>
              <w:pStyle w:val="NoSpacing"/>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Socijalni pedagog</w:t>
            </w:r>
          </w:p>
        </w:tc>
        <w:tc>
          <w:tcPr>
            <w:tcW w:w="2066" w:type="dxa"/>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Odjeljenje za rehabilitaciju i resocijalizaciju</w:t>
            </w:r>
          </w:p>
          <w:p w:rsidR="00860B6C" w:rsidRPr="00102BD0" w:rsidRDefault="00860B6C" w:rsidP="00A46BE2">
            <w:pPr>
              <w:spacing w:line="276" w:lineRule="auto"/>
              <w:jc w:val="center"/>
              <w:rPr>
                <w:rFonts w:ascii="Times New Roman" w:hAnsi="Times New Roman" w:cs="Times New Roman"/>
                <w:sz w:val="20"/>
                <w:szCs w:val="20"/>
              </w:rPr>
            </w:pPr>
          </w:p>
        </w:tc>
        <w:tc>
          <w:tcPr>
            <w:tcW w:w="7964" w:type="dxa"/>
          </w:tcPr>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Sprovodi socijalno-pedagoški tretman u Odjeljenju,</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sudjeluje u izradi plana rada Odjeljenja, brine o njegovom</w:t>
            </w:r>
            <w:r w:rsidRPr="00102BD0">
              <w:rPr>
                <w:rFonts w:ascii="Times New Roman" w:hAnsi="Times New Roman" w:cs="Times New Roman"/>
                <w:noProof/>
                <w:lang w:val="en-AU"/>
              </w:rPr>
              <w:t xml:space="preserve"> </w:t>
            </w:r>
            <w:r w:rsidRPr="00102BD0">
              <w:rPr>
                <w:rFonts w:ascii="Times New Roman" w:hAnsi="Times New Roman" w:cs="Times New Roman"/>
                <w:noProof/>
                <w:sz w:val="20"/>
                <w:szCs w:val="20"/>
                <w:lang w:val="en-AU"/>
              </w:rPr>
              <w:t>izvršenju, te o tome podnosi izvještaj Šefu Odjeljenja,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primjenjuje savremene naučne socio-pedagoške metode i tehnike,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 svom radu poštuje i primjenjuje sve principe nauke socijalne pedagogije,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primjenom savremenih adekvatnih metoda i tehnika utiče na otklanjanju asocijalnih poremećaja kod pacijenata,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intervju sa korisnicima usluga JZU Zavod za bolesti ovisnosti Zeničko - dobojskog kantona,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sistematična upotreba metoda prikupljanja podataka za socijalno-pedagoško dijagnosticiranje,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sistematična upotreba upitnika za socijalno - pedagoško dijagnosticiranje,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interpretacija razgovora u okviru Stručnog vijeća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određivanje protektivnih i rizičnih faktora, njihovo jasno izdvajanje i deskripcija,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temeljna socijalno-pedagoška opservacija i dijagnoza izrade prijedloga programa i tretmana, kroz specifikaciju misije rada, ciljeva i zadataka, te provjeravanje njihove logičke povezanosti,</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individualni rad sa korisnicima, prikupljanje osnovnih podatka, upoznavanje korisnika sa tretmanom, utiče na promjenu ponašanja, informisanje pacijenata o njegovim pravima i obavezama u tretmanu, ,podrška u formiranju društveno pozitivnih normi,</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primjena metoda grupnog rada – učenje modela razrješavanja problematičnih situacija, planiranje zajedničkih aktivnosti grupe,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sistemsko prikupljanje podataka socijalno - pedagoškim aktivnostima, karakteristikama i rezultatima programa socijalno-pedagoške intervencije,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lastRenderedPageBreak/>
              <w:t>saradnja i koordinacija sa vladinim i nevladinim ustanovama i organizacijama na unapređenju socijalno -pedagoškog djelovanja,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saradnja sa porodicom na otklanjanju socio - pedagoških devijacija u vezi odgojnog tretmana,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vođenje dokumentacije i evidencije o korisnicima, </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planira i učestvuje u sprovođenju specifičnih programa prevencije, liječenja i rehabilitacije prema savremenim principima tretmana ovisnika,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naučno - istraživačkoj djelatnosti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izvođenju praktične nastave učenika, studenata, nastavnika i građana,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obavezan je da primjenjuje propisane mjere zaštite i samozaštite specifične u radu sa pacijentima,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prema nalogu neposrednog rukovodioca učestvuje u aktivnostima drugih odjeljenja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obavezno učestvuju u timskom radu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informativno - propagandnim aktivnostima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naučno – istraživačkoj djelatnosti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 učestvuje na edukacijama, seminarima, kongresima i slično iz oblasti svoje struke, a u skladu sa mogućnostima Zavoda,</w:t>
            </w:r>
          </w:p>
          <w:p w:rsidR="00860B6C" w:rsidRPr="00102BD0" w:rsidRDefault="00860B6C" w:rsidP="00983916">
            <w:pPr>
              <w:numPr>
                <w:ilvl w:val="0"/>
                <w:numId w:val="22"/>
              </w:numPr>
              <w:spacing w:line="276" w:lineRule="auto"/>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obavlja i druge poslove po nalogu neposrednog rukovodioca,</w:t>
            </w:r>
          </w:p>
          <w:p w:rsidR="00860B6C" w:rsidRPr="00102BD0" w:rsidRDefault="00860B6C" w:rsidP="00983916">
            <w:pPr>
              <w:numPr>
                <w:ilvl w:val="0"/>
                <w:numId w:val="22"/>
              </w:numPr>
              <w:spacing w:line="276" w:lineRule="auto"/>
              <w:jc w:val="both"/>
              <w:rPr>
                <w:rFonts w:ascii="Times New Roman" w:hAnsi="Times New Roman" w:cs="Times New Roman"/>
                <w:b/>
                <w:bCs/>
                <w:noProof/>
                <w:sz w:val="20"/>
                <w:szCs w:val="20"/>
                <w:lang w:val="en-AU"/>
              </w:rPr>
            </w:pPr>
            <w:r w:rsidRPr="00102BD0">
              <w:rPr>
                <w:rFonts w:ascii="Times New Roman" w:hAnsi="Times New Roman" w:cs="Times New Roman"/>
                <w:noProof/>
                <w:sz w:val="20"/>
                <w:szCs w:val="20"/>
                <w:lang w:val="en-AU"/>
              </w:rPr>
              <w:t>za svoj rad odgovoran je neposrednom rukovodiocu i direktoru Zavoda.</w:t>
            </w:r>
          </w:p>
        </w:tc>
        <w:tc>
          <w:tcPr>
            <w:tcW w:w="2266" w:type="dxa"/>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Srednji nivo odgovornosti</w:t>
            </w:r>
          </w:p>
          <w:p w:rsidR="00860B6C" w:rsidRPr="00102BD0" w:rsidRDefault="00860B6C" w:rsidP="00C5497E">
            <w:pPr>
              <w:spacing w:line="276" w:lineRule="auto"/>
              <w:rPr>
                <w:rFonts w:ascii="Times New Roman" w:eastAsia="Calibri" w:hAnsi="Times New Roman" w:cs="Times New Roman"/>
                <w:sz w:val="20"/>
                <w:szCs w:val="20"/>
                <w:lang w:val="hr-BA"/>
              </w:rPr>
            </w:pPr>
          </w:p>
          <w:p w:rsidR="00860B6C" w:rsidRPr="00102BD0" w:rsidRDefault="00860B6C" w:rsidP="00C5497E">
            <w:pPr>
              <w:spacing w:line="276" w:lineRule="auto"/>
              <w:rPr>
                <w:rFonts w:ascii="Times New Roman" w:hAnsi="Times New Roman" w:cs="Times New Roman"/>
                <w:sz w:val="16"/>
                <w:szCs w:val="16"/>
              </w:rPr>
            </w:pPr>
          </w:p>
          <w:p w:rsidR="00860B6C" w:rsidRPr="00102BD0" w:rsidRDefault="00860B6C" w:rsidP="00C5497E">
            <w:pPr>
              <w:spacing w:line="276" w:lineRule="auto"/>
              <w:rPr>
                <w:rFonts w:ascii="Times New Roman" w:eastAsia="Calibri" w:hAnsi="Times New Roman" w:cs="Times New Roman"/>
                <w:sz w:val="16"/>
                <w:szCs w:val="16"/>
                <w:lang w:val="hr-BA"/>
              </w:rPr>
            </w:pPr>
          </w:p>
          <w:p w:rsidR="00860B6C" w:rsidRPr="00102BD0" w:rsidRDefault="00860B6C" w:rsidP="00C5497E">
            <w:pPr>
              <w:spacing w:line="276" w:lineRule="auto"/>
              <w:rPr>
                <w:rFonts w:ascii="Times New Roman" w:eastAsia="Calibri" w:hAnsi="Times New Roman" w:cs="Times New Roman"/>
                <w:sz w:val="16"/>
                <w:szCs w:val="16"/>
                <w:lang w:val="hr-BA"/>
              </w:rPr>
            </w:pPr>
          </w:p>
          <w:p w:rsidR="00860B6C" w:rsidRPr="00102BD0" w:rsidRDefault="00860B6C" w:rsidP="00C5497E">
            <w:pPr>
              <w:spacing w:line="276" w:lineRule="auto"/>
              <w:rPr>
                <w:rFonts w:ascii="Times New Roman" w:eastAsia="Calibri" w:hAnsi="Times New Roman" w:cs="Times New Roman"/>
                <w:sz w:val="16"/>
                <w:szCs w:val="16"/>
                <w:lang w:val="hr-BA"/>
              </w:rPr>
            </w:pPr>
          </w:p>
          <w:p w:rsidR="00860B6C" w:rsidRPr="00102BD0" w:rsidRDefault="00860B6C" w:rsidP="00C5497E">
            <w:pPr>
              <w:spacing w:line="276" w:lineRule="auto"/>
              <w:rPr>
                <w:rFonts w:ascii="Times New Roman" w:eastAsia="Calibri" w:hAnsi="Times New Roman" w:cs="Times New Roman"/>
                <w:sz w:val="16"/>
                <w:szCs w:val="16"/>
                <w:lang w:val="hr-BA"/>
              </w:rPr>
            </w:pPr>
          </w:p>
          <w:p w:rsidR="00860B6C" w:rsidRPr="00102BD0" w:rsidRDefault="00860B6C" w:rsidP="00C5497E">
            <w:pPr>
              <w:spacing w:line="276" w:lineRule="auto"/>
              <w:rPr>
                <w:rFonts w:ascii="Times New Roman" w:hAnsi="Times New Roman" w:cs="Times New Roman"/>
                <w:b/>
                <w:sz w:val="20"/>
                <w:szCs w:val="20"/>
              </w:rPr>
            </w:pPr>
          </w:p>
        </w:tc>
      </w:tr>
      <w:tr w:rsidR="00102BD0" w:rsidRPr="00102BD0" w:rsidTr="00C5497E">
        <w:tc>
          <w:tcPr>
            <w:tcW w:w="681"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5.2.1.</w:t>
            </w:r>
          </w:p>
          <w:p w:rsidR="00860B6C" w:rsidRPr="00102BD0" w:rsidRDefault="00860B6C" w:rsidP="00C5497E">
            <w:pPr>
              <w:spacing w:line="276" w:lineRule="auto"/>
              <w:jc w:val="center"/>
              <w:rPr>
                <w:rFonts w:ascii="Times New Roman" w:hAnsi="Times New Roman" w:cs="Times New Roman"/>
              </w:rPr>
            </w:pPr>
          </w:p>
        </w:tc>
        <w:tc>
          <w:tcPr>
            <w:tcW w:w="2503"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A46BE2">
            <w:pPr>
              <w:pStyle w:val="NoSpacing"/>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Šef Odjela - socijalni radnk u centru za resocijalizaciju</w:t>
            </w:r>
          </w:p>
        </w:tc>
        <w:tc>
          <w:tcPr>
            <w:tcW w:w="2066"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 za resocijalizaciju</w:t>
            </w:r>
          </w:p>
          <w:p w:rsidR="00860B6C" w:rsidRPr="00102BD0" w:rsidRDefault="00860B6C" w:rsidP="00A46BE2">
            <w:pPr>
              <w:spacing w:line="276" w:lineRule="auto"/>
              <w:jc w:val="center"/>
              <w:rPr>
                <w:rFonts w:ascii="Times New Roman" w:hAnsi="Times New Roman" w:cs="Times New Roman"/>
                <w:sz w:val="20"/>
                <w:szCs w:val="20"/>
              </w:rPr>
            </w:pPr>
          </w:p>
        </w:tc>
        <w:tc>
          <w:tcPr>
            <w:tcW w:w="7964" w:type="dxa"/>
            <w:tcBorders>
              <w:top w:val="single" w:sz="4" w:space="0" w:color="auto"/>
              <w:left w:val="single" w:sz="4" w:space="0" w:color="auto"/>
              <w:bottom w:val="single" w:sz="4" w:space="0" w:color="auto"/>
              <w:right w:val="single" w:sz="4" w:space="0" w:color="auto"/>
            </w:tcBorders>
          </w:tcPr>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rukovodi Odjelom, organizuje i objedinjava cjelokupan rad u Odjelu i odgovoran je za njegov rad;</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brine se i odgovara za stručnost, kvalitetno i blagovremeno izvršenje poslova u  Odjelu;</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sudjeluje u izradi godišnjeg programa i plana rada, brine o njegovom izvršenju, te o tome podnosi izvještaj direktoru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koordinira rad svog odjela a radom drugih organizacionih jedinica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stara se o pravilnom i racionalnom korištenju stalnih sredstava kojima je Odjel zaduženo i o ispravnosti opreme;</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nastoji da svi zaposlenici budu ravnomjerno opterećeni u sprovođenju dnevnih,   mjesečnih i godišnjih radnih zadataka Odjela;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organizuje, nadzire i učestvuje u stručnom osbosobljavanju pripravnika i predlaže stručno usavršavanje zaposlenika;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lastRenderedPageBreak/>
              <w:t>sarađuje sa drugim vladinim i nevladinim ustanovama i organizacoijamau cilju saradnje i unapređenja rada Odjeljenja 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kao član Stručnog vijeća obavezan je da se zalaže za iznalaženje najboljih rješenja u    interesu odjeljenja i Zavoda kao cjeline i da sa Stručnim vijećem obezbjeđuje redovno praćenje novina kao i njihovu primjenu u djelatnosti odjeljenja;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sprovodi odluke i zaključke Upravnog odbora, direktora i drugih organa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osim rukovođenja odjeljenjem, obavlja i poslove iz svoje struke u okviru odjela 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obavezan je da primjenjuje propisane mjere zaštite i samozaštite specifične u radu sa  ovisnicima;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 xml:space="preserve">vodi potpuni stručni nadzor nad svim zaposlenicima; </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Prema nalogu neposrednog rukovodioca učestvuje u aktivnostima drugih Odjeljenja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Obavezno učestvuju u timskom radu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informativno-propagandnim aktivnostima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Učestvuje u nučno – istraživačkoj djelatnosti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Obavlja i druge poslove po nalogu neposrednog rukovodioca.</w:t>
            </w:r>
          </w:p>
          <w:p w:rsidR="00860B6C" w:rsidRPr="00102BD0" w:rsidRDefault="00860B6C" w:rsidP="00983916">
            <w:pPr>
              <w:numPr>
                <w:ilvl w:val="0"/>
                <w:numId w:val="22"/>
              </w:numPr>
              <w:spacing w:line="276" w:lineRule="auto"/>
              <w:contextualSpacing/>
              <w:jc w:val="both"/>
              <w:rPr>
                <w:rFonts w:ascii="Times New Roman" w:hAnsi="Times New Roman" w:cs="Times New Roman"/>
                <w:noProof/>
                <w:sz w:val="20"/>
                <w:szCs w:val="20"/>
                <w:lang w:val="en-AU"/>
              </w:rPr>
            </w:pPr>
            <w:r w:rsidRPr="00102BD0">
              <w:rPr>
                <w:rFonts w:ascii="Times New Roman" w:hAnsi="Times New Roman" w:cs="Times New Roman"/>
                <w:noProof/>
                <w:sz w:val="20"/>
                <w:szCs w:val="20"/>
                <w:lang w:val="en-AU"/>
              </w:rPr>
              <w:t>za svoj rad odgovoran direktoru Zavoda.</w:t>
            </w:r>
          </w:p>
        </w:tc>
        <w:tc>
          <w:tcPr>
            <w:tcW w:w="2266"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Visok nivo odgovornosti</w:t>
            </w: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tc>
      </w:tr>
      <w:tr w:rsidR="00102BD0" w:rsidRPr="00102BD0" w:rsidTr="00C5497E">
        <w:tc>
          <w:tcPr>
            <w:tcW w:w="681"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102BD0">
            <w:pPr>
              <w:spacing w:line="276" w:lineRule="auto"/>
              <w:ind w:firstLine="0"/>
              <w:rPr>
                <w:rFonts w:ascii="Times New Roman" w:hAnsi="Times New Roman" w:cs="Times New Roman"/>
              </w:rPr>
            </w:pPr>
            <w:r w:rsidRPr="00102BD0">
              <w:rPr>
                <w:rFonts w:ascii="Times New Roman" w:hAnsi="Times New Roman" w:cs="Times New Roman"/>
              </w:rPr>
              <w:lastRenderedPageBreak/>
              <w:t>5.2.2.</w:t>
            </w:r>
          </w:p>
          <w:p w:rsidR="00860B6C" w:rsidRPr="00102BD0" w:rsidRDefault="00860B6C" w:rsidP="00C5497E">
            <w:pPr>
              <w:spacing w:line="276" w:lineRule="auto"/>
              <w:jc w:val="center"/>
              <w:rPr>
                <w:rFonts w:ascii="Times New Roman" w:hAnsi="Times New Roman" w:cs="Times New Roman"/>
              </w:rPr>
            </w:pPr>
          </w:p>
        </w:tc>
        <w:tc>
          <w:tcPr>
            <w:tcW w:w="2503"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A46BE2">
            <w:pPr>
              <w:pStyle w:val="NoSpacing"/>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Radno-okupacioni terapeut</w:t>
            </w:r>
          </w:p>
        </w:tc>
        <w:tc>
          <w:tcPr>
            <w:tcW w:w="2066"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p>
          <w:p w:rsidR="00860B6C" w:rsidRPr="00102BD0" w:rsidRDefault="00860B6C" w:rsidP="00A46BE2">
            <w:pPr>
              <w:spacing w:line="276" w:lineRule="auto"/>
              <w:jc w:val="center"/>
              <w:rPr>
                <w:rFonts w:ascii="Times New Roman" w:hAnsi="Times New Roman" w:cs="Times New Roman"/>
                <w:sz w:val="20"/>
                <w:szCs w:val="20"/>
              </w:rPr>
            </w:pPr>
            <w:r w:rsidRPr="00102BD0">
              <w:rPr>
                <w:rFonts w:ascii="Times New Roman" w:hAnsi="Times New Roman" w:cs="Times New Roman"/>
                <w:sz w:val="20"/>
                <w:szCs w:val="20"/>
              </w:rPr>
              <w:t>Odjel za resocijalizaciju</w:t>
            </w:r>
          </w:p>
          <w:p w:rsidR="00860B6C" w:rsidRPr="00102BD0" w:rsidRDefault="00860B6C" w:rsidP="00A46BE2">
            <w:pPr>
              <w:spacing w:line="276" w:lineRule="auto"/>
              <w:jc w:val="center"/>
              <w:rPr>
                <w:rFonts w:ascii="Times New Roman" w:hAnsi="Times New Roman" w:cs="Times New Roman"/>
                <w:sz w:val="20"/>
                <w:szCs w:val="20"/>
              </w:rPr>
            </w:pPr>
          </w:p>
        </w:tc>
        <w:tc>
          <w:tcPr>
            <w:tcW w:w="7964" w:type="dxa"/>
            <w:tcBorders>
              <w:top w:val="single" w:sz="4" w:space="0" w:color="auto"/>
              <w:left w:val="single" w:sz="4" w:space="0" w:color="auto"/>
              <w:bottom w:val="single" w:sz="4" w:space="0" w:color="auto"/>
              <w:right w:val="single" w:sz="4" w:space="0" w:color="auto"/>
            </w:tcBorders>
          </w:tcPr>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programu prevencije, liječenja i rehabilitacije pacijenata ovisnika prema savremenim principima tretmana ovisnika;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timskoj procjeni i određivanju radno-okupacione terapije;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Izrađuje program radne terapije;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Vrši tehničke pripreme (selekcija aktivnosti, određivanje radnog mjesta,izbor materijala, alata ,pribora i sl.);</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Obavlja motivacione razgovore sa bolesnikom;</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Utvrdjuje terapeutski prostor  i prilagodjavanje opreme s ciljem postizanja što višeg stupnja funkcionalnosti  racionalnog korištenja preostalih psihofizičkih sposobnosti;</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Observira, prati i registruje uspješnost terapeutskog tretmana, stava i ponašanja pacijenta iz svog domena;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Uključen je u timski rad;</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Zadužen je i odgovoran za nabavku materijala,alata i ostalih sredstava za potrebe radnookupacione terapije kao i za racionalno korištenje iste;</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lastRenderedPageBreak/>
              <w:t>Obavezan je da primjenjuje propisane mjere zaštite i samozaštite specifične u radu sa ovisnicima;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Prema nalogu neposrednog rukovodioca učestvuje u aktivnostima drugih Odjeljenja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Obavezno učestvuju u timskom radu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informativno-propagandnim aktivnostima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Učestvuje u naučno – istraživačkoj djelatnosti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Redovno prati, proučava i primjenjuje savremena dostignuća u okviru svoje struke, učestvuje na edukacijama, seminarima, kongresima itd. iz oblasti svoje struke, a u skladu sa mogućnostima Zavoda;</w:t>
            </w:r>
          </w:p>
          <w:p w:rsidR="00860B6C" w:rsidRPr="00102BD0" w:rsidRDefault="00860B6C" w:rsidP="00983916">
            <w:pPr>
              <w:numPr>
                <w:ilvl w:val="0"/>
                <w:numId w:val="19"/>
              </w:numPr>
              <w:spacing w:line="276" w:lineRule="auto"/>
              <w:rPr>
                <w:rFonts w:ascii="Times New Roman" w:hAnsi="Times New Roman" w:cs="Times New Roman"/>
                <w:noProof/>
                <w:sz w:val="20"/>
                <w:szCs w:val="20"/>
              </w:rPr>
            </w:pPr>
            <w:r w:rsidRPr="00102BD0">
              <w:rPr>
                <w:rFonts w:ascii="Times New Roman" w:hAnsi="Times New Roman" w:cs="Times New Roman"/>
                <w:noProof/>
                <w:sz w:val="20"/>
                <w:szCs w:val="20"/>
              </w:rPr>
              <w:t>Obavlja i druge poslove po nalogu neposrednog rukovodioca;</w:t>
            </w:r>
          </w:p>
          <w:p w:rsidR="00860B6C" w:rsidRPr="00102BD0" w:rsidRDefault="00860B6C" w:rsidP="00983916">
            <w:pPr>
              <w:numPr>
                <w:ilvl w:val="0"/>
                <w:numId w:val="19"/>
              </w:numPr>
              <w:spacing w:line="276" w:lineRule="auto"/>
              <w:rPr>
                <w:rFonts w:ascii="Times New Roman" w:hAnsi="Times New Roman" w:cs="Times New Roman"/>
                <w:noProof/>
                <w:sz w:val="20"/>
                <w:szCs w:val="20"/>
                <w:lang w:val="en-AU"/>
              </w:rPr>
            </w:pPr>
            <w:r w:rsidRPr="00102BD0">
              <w:rPr>
                <w:rFonts w:ascii="Times New Roman" w:hAnsi="Times New Roman" w:cs="Times New Roman"/>
                <w:noProof/>
                <w:sz w:val="20"/>
                <w:szCs w:val="20"/>
              </w:rPr>
              <w:t>Za svoj rad odgovoran je glavnoj sestri Službe, neposrednom rukovodiocu i direktoru Zavoda.</w:t>
            </w:r>
          </w:p>
        </w:tc>
        <w:tc>
          <w:tcPr>
            <w:tcW w:w="2266" w:type="dxa"/>
            <w:tcBorders>
              <w:top w:val="single" w:sz="4" w:space="0" w:color="auto"/>
              <w:left w:val="single" w:sz="4" w:space="0" w:color="auto"/>
              <w:bottom w:val="single" w:sz="4" w:space="0" w:color="auto"/>
              <w:right w:val="single" w:sz="4" w:space="0" w:color="auto"/>
            </w:tcBorders>
            <w:vAlign w:val="center"/>
          </w:tcPr>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ind w:firstLine="0"/>
              <w:rPr>
                <w:rFonts w:ascii="Times New Roman" w:hAnsi="Times New Roman" w:cs="Times New Roman"/>
                <w:sz w:val="20"/>
                <w:szCs w:val="20"/>
              </w:rPr>
            </w:pPr>
            <w:r w:rsidRPr="00102BD0">
              <w:rPr>
                <w:rFonts w:ascii="Times New Roman" w:hAnsi="Times New Roman" w:cs="Times New Roman"/>
                <w:sz w:val="20"/>
                <w:szCs w:val="20"/>
              </w:rPr>
              <w:t>Nizak nivo odgovornosti</w:t>
            </w: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p w:rsidR="00860B6C" w:rsidRPr="00102BD0" w:rsidRDefault="00860B6C" w:rsidP="00C5497E">
            <w:pPr>
              <w:spacing w:line="276" w:lineRule="auto"/>
              <w:rPr>
                <w:rFonts w:ascii="Times New Roman" w:hAnsi="Times New Roman" w:cs="Times New Roman"/>
                <w:sz w:val="20"/>
                <w:szCs w:val="20"/>
              </w:rPr>
            </w:pPr>
          </w:p>
        </w:tc>
      </w:tr>
    </w:tbl>
    <w:p w:rsidR="00860B6C" w:rsidRPr="00102BD0" w:rsidRDefault="00860B6C" w:rsidP="00860B6C">
      <w:pPr>
        <w:rPr>
          <w:rFonts w:ascii="Times New Roman" w:hAnsi="Times New Roman" w:cs="Times New Roman"/>
        </w:rPr>
      </w:pP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rPr>
        <w:sectPr w:rsidR="00860B6C" w:rsidRPr="00102BD0" w:rsidSect="00C5497E">
          <w:headerReference w:type="even" r:id="rId15"/>
          <w:headerReference w:type="default" r:id="rId16"/>
          <w:footerReference w:type="default" r:id="rId17"/>
          <w:headerReference w:type="first" r:id="rId18"/>
          <w:pgSz w:w="16838" w:h="11906" w:orient="landscape"/>
          <w:pgMar w:top="1418" w:right="1418" w:bottom="1418" w:left="1418" w:header="709" w:footer="709" w:gutter="0"/>
          <w:cols w:space="708"/>
          <w:docGrid w:linePitch="360"/>
        </w:sectPr>
      </w:pPr>
      <w:bookmarkStart w:id="44" w:name="_Toc164831882"/>
      <w:bookmarkStart w:id="45" w:name="_Toc164832078"/>
      <w:bookmarkStart w:id="46" w:name="_Toc164833452"/>
    </w:p>
    <w:p w:rsidR="00860B6C" w:rsidRPr="00102BD0" w:rsidRDefault="007E40BF" w:rsidP="000D6EBF">
      <w:pPr>
        <w:pStyle w:val="Heading1"/>
        <w:rPr>
          <w:b w:val="0"/>
          <w:color w:val="auto"/>
        </w:rPr>
      </w:pPr>
      <w:bookmarkStart w:id="47" w:name="_Toc517177918"/>
      <w:bookmarkEnd w:id="44"/>
      <w:bookmarkEnd w:id="45"/>
      <w:bookmarkEnd w:id="46"/>
      <w:r w:rsidRPr="00102BD0">
        <w:rPr>
          <w:b w:val="0"/>
          <w:color w:val="auto"/>
        </w:rPr>
        <w:lastRenderedPageBreak/>
        <w:t>7.</w:t>
      </w:r>
      <w:r w:rsidR="00860B6C" w:rsidRPr="00102BD0">
        <w:rPr>
          <w:b w:val="0"/>
          <w:color w:val="auto"/>
        </w:rPr>
        <w:t xml:space="preserve">6.    Nivoi procesa donošenja odluka </w:t>
      </w:r>
      <w:bookmarkEnd w:id="47"/>
    </w:p>
    <w:p w:rsidR="00860B6C" w:rsidRPr="00102BD0" w:rsidRDefault="00860B6C" w:rsidP="00860B6C">
      <w:pPr>
        <w:jc w:val="both"/>
        <w:rPr>
          <w:rFonts w:ascii="Times New Roman" w:hAnsi="Times New Roman" w:cs="Times New Roman"/>
        </w:rPr>
      </w:pPr>
    </w:p>
    <w:p w:rsidR="00860B6C" w:rsidRPr="00102BD0" w:rsidRDefault="00860B6C" w:rsidP="00860B6C">
      <w:pPr>
        <w:spacing w:line="360" w:lineRule="auto"/>
        <w:ind w:firstLine="708"/>
        <w:jc w:val="both"/>
        <w:rPr>
          <w:rFonts w:ascii="Times New Roman" w:hAnsi="Times New Roman" w:cs="Times New Roman"/>
          <w:bCs/>
        </w:rPr>
      </w:pPr>
      <w:r w:rsidRPr="00102BD0">
        <w:rPr>
          <w:rFonts w:ascii="Times New Roman" w:hAnsi="Times New Roman" w:cs="Times New Roman"/>
        </w:rPr>
        <w:t>Javna zdravstvena ustanova Kantonalni zavod</w:t>
      </w:r>
      <w:r w:rsidRPr="00102BD0">
        <w:rPr>
          <w:rFonts w:ascii="Times New Roman" w:hAnsi="Times New Roman" w:cs="Times New Roman"/>
          <w:lang w:val="hr-HR"/>
        </w:rPr>
        <w:t xml:space="preserve"> </w:t>
      </w:r>
      <w:r w:rsidRPr="00102BD0">
        <w:rPr>
          <w:rFonts w:ascii="Times New Roman" w:hAnsi="Times New Roman" w:cs="Times New Roman"/>
        </w:rPr>
        <w:t>za</w:t>
      </w:r>
      <w:r w:rsidRPr="00102BD0">
        <w:rPr>
          <w:rFonts w:ascii="Times New Roman" w:hAnsi="Times New Roman" w:cs="Times New Roman"/>
          <w:lang w:val="hr-HR"/>
        </w:rPr>
        <w:t xml:space="preserve"> bolesti </w:t>
      </w:r>
      <w:r w:rsidRPr="00102BD0">
        <w:rPr>
          <w:rFonts w:ascii="Times New Roman" w:hAnsi="Times New Roman" w:cs="Times New Roman"/>
        </w:rPr>
        <w:t xml:space="preserve">ovisnosti </w:t>
      </w:r>
      <w:r w:rsidRPr="00102BD0">
        <w:rPr>
          <w:rFonts w:ascii="Times New Roman" w:hAnsi="Times New Roman" w:cs="Times New Roman"/>
          <w:lang w:val="hr-HR"/>
        </w:rPr>
        <w:t>(</w:t>
      </w:r>
      <w:r w:rsidRPr="00102BD0">
        <w:rPr>
          <w:rFonts w:ascii="Times New Roman" w:hAnsi="Times New Roman" w:cs="Times New Roman"/>
        </w:rPr>
        <w:t>u</w:t>
      </w:r>
      <w:r w:rsidRPr="00102BD0">
        <w:rPr>
          <w:rFonts w:ascii="Times New Roman" w:hAnsi="Times New Roman" w:cs="Times New Roman"/>
          <w:lang w:val="hr-HR"/>
        </w:rPr>
        <w:t xml:space="preserve"> </w:t>
      </w:r>
      <w:r w:rsidRPr="00102BD0">
        <w:rPr>
          <w:rFonts w:ascii="Times New Roman" w:hAnsi="Times New Roman" w:cs="Times New Roman"/>
        </w:rPr>
        <w:t>daljem</w:t>
      </w:r>
      <w:r w:rsidRPr="00102BD0">
        <w:rPr>
          <w:rFonts w:ascii="Times New Roman" w:hAnsi="Times New Roman" w:cs="Times New Roman"/>
          <w:lang w:val="hr-HR"/>
        </w:rPr>
        <w:t xml:space="preserve"> </w:t>
      </w:r>
      <w:r w:rsidRPr="00102BD0">
        <w:rPr>
          <w:rFonts w:ascii="Times New Roman" w:hAnsi="Times New Roman" w:cs="Times New Roman"/>
        </w:rPr>
        <w:t>tekstu</w:t>
      </w:r>
      <w:r w:rsidRPr="00102BD0">
        <w:rPr>
          <w:rFonts w:ascii="Times New Roman" w:hAnsi="Times New Roman" w:cs="Times New Roman"/>
          <w:lang w:val="hr-HR"/>
        </w:rPr>
        <w:t xml:space="preserve">: </w:t>
      </w:r>
      <w:r w:rsidRPr="00102BD0">
        <w:rPr>
          <w:rFonts w:ascii="Times New Roman" w:hAnsi="Times New Roman" w:cs="Times New Roman"/>
        </w:rPr>
        <w:t>Zavod</w:t>
      </w:r>
      <w:r w:rsidRPr="00102BD0">
        <w:rPr>
          <w:rFonts w:ascii="Times New Roman" w:hAnsi="Times New Roman" w:cs="Times New Roman"/>
          <w:lang w:val="hr-HR"/>
        </w:rPr>
        <w:t xml:space="preserve">) </w:t>
      </w:r>
      <w:r w:rsidRPr="00102BD0">
        <w:rPr>
          <w:rFonts w:ascii="Times New Roman" w:hAnsi="Times New Roman" w:cs="Times New Roman"/>
        </w:rPr>
        <w:t>osnovana</w:t>
      </w:r>
      <w:r w:rsidRPr="00102BD0">
        <w:rPr>
          <w:rFonts w:ascii="Times New Roman" w:hAnsi="Times New Roman" w:cs="Times New Roman"/>
          <w:lang w:val="hr-HR"/>
        </w:rPr>
        <w:t xml:space="preserve"> </w:t>
      </w:r>
      <w:r w:rsidRPr="00102BD0">
        <w:rPr>
          <w:rFonts w:ascii="Times New Roman" w:hAnsi="Times New Roman" w:cs="Times New Roman"/>
        </w:rPr>
        <w:t>je</w:t>
      </w:r>
      <w:r w:rsidRPr="00102BD0">
        <w:rPr>
          <w:rFonts w:ascii="Times New Roman" w:hAnsi="Times New Roman" w:cs="Times New Roman"/>
          <w:lang w:val="hr-HR"/>
        </w:rPr>
        <w:t xml:space="preserve"> </w:t>
      </w:r>
      <w:r w:rsidRPr="00102BD0">
        <w:rPr>
          <w:rFonts w:ascii="Times New Roman" w:hAnsi="Times New Roman" w:cs="Times New Roman"/>
        </w:rPr>
        <w:t>Odlukom</w:t>
      </w:r>
      <w:r w:rsidRPr="00102BD0">
        <w:rPr>
          <w:rFonts w:ascii="Times New Roman" w:hAnsi="Times New Roman" w:cs="Times New Roman"/>
          <w:lang w:val="hr-HR"/>
        </w:rPr>
        <w:t xml:space="preserve"> </w:t>
      </w:r>
      <w:r w:rsidRPr="00102BD0">
        <w:rPr>
          <w:rFonts w:ascii="Times New Roman" w:hAnsi="Times New Roman" w:cs="Times New Roman"/>
        </w:rPr>
        <w:t>o</w:t>
      </w:r>
      <w:r w:rsidRPr="00102BD0">
        <w:rPr>
          <w:rFonts w:ascii="Times New Roman" w:hAnsi="Times New Roman" w:cs="Times New Roman"/>
          <w:lang w:val="hr-HR"/>
        </w:rPr>
        <w:t xml:space="preserve"> </w:t>
      </w:r>
      <w:r w:rsidRPr="00102BD0">
        <w:rPr>
          <w:rFonts w:ascii="Times New Roman" w:hAnsi="Times New Roman" w:cs="Times New Roman"/>
        </w:rPr>
        <w:t>osnivanju</w:t>
      </w:r>
      <w:r w:rsidRPr="00102BD0">
        <w:rPr>
          <w:rFonts w:ascii="Times New Roman" w:hAnsi="Times New Roman" w:cs="Times New Roman"/>
          <w:lang w:val="hr-HR"/>
        </w:rPr>
        <w:t xml:space="preserve"> </w:t>
      </w:r>
      <w:r w:rsidRPr="00102BD0">
        <w:rPr>
          <w:rFonts w:ascii="Times New Roman" w:hAnsi="Times New Roman" w:cs="Times New Roman"/>
        </w:rPr>
        <w:t xml:space="preserve"> Zavoda od strane  Skupština Zeničko-dobojskog kantona</w:t>
      </w:r>
      <w:r w:rsidRPr="00102BD0">
        <w:rPr>
          <w:rFonts w:ascii="Times New Roman" w:hAnsi="Times New Roman" w:cs="Times New Roman"/>
          <w:lang w:val="hr-HR"/>
        </w:rPr>
        <w:t xml:space="preserve">  na redovnoj sjednici održanoj </w:t>
      </w:r>
      <w:r w:rsidRPr="00102BD0">
        <w:rPr>
          <w:rFonts w:ascii="Times New Roman" w:hAnsi="Times New Roman" w:cs="Times New Roman"/>
          <w:bCs/>
        </w:rPr>
        <w:t>13.10.2005</w:t>
      </w:r>
      <w:r w:rsidRPr="00102BD0">
        <w:rPr>
          <w:rFonts w:ascii="Times New Roman" w:hAnsi="Times New Roman" w:cs="Times New Roman"/>
        </w:rPr>
        <w:t xml:space="preserve">. godine pod </w:t>
      </w:r>
      <w:r w:rsidRPr="00102BD0">
        <w:rPr>
          <w:rFonts w:ascii="Times New Roman" w:hAnsi="Times New Roman" w:cs="Times New Roman"/>
          <w:bCs/>
        </w:rPr>
        <w:t>brojem 01-37-28382/05,</w:t>
      </w:r>
      <w:r w:rsidRPr="00102BD0">
        <w:rPr>
          <w:rFonts w:ascii="Times New Roman" w:hAnsi="Times New Roman" w:cs="Times New Roman"/>
        </w:rPr>
        <w:t xml:space="preserve"> a koja je objavljena u „</w:t>
      </w:r>
      <w:r w:rsidRPr="00102BD0">
        <w:rPr>
          <w:rFonts w:ascii="Times New Roman" w:hAnsi="Times New Roman" w:cs="Times New Roman"/>
          <w:bCs/>
        </w:rPr>
        <w:t xml:space="preserve">Službenim novinama </w:t>
      </w:r>
      <w:r w:rsidRPr="00102BD0">
        <w:rPr>
          <w:rFonts w:ascii="Times New Roman" w:hAnsi="Times New Roman" w:cs="Times New Roman"/>
        </w:rPr>
        <w:t>Zeničko-dobojskog kantona</w:t>
      </w:r>
      <w:r w:rsidRPr="00102BD0">
        <w:rPr>
          <w:rFonts w:ascii="Times New Roman" w:hAnsi="Times New Roman" w:cs="Times New Roman"/>
          <w:lang w:val="hr-HR"/>
        </w:rPr>
        <w:t xml:space="preserve"> </w:t>
      </w:r>
      <w:r w:rsidRPr="00102BD0">
        <w:rPr>
          <w:rFonts w:ascii="Times New Roman" w:hAnsi="Times New Roman" w:cs="Times New Roman"/>
          <w:bCs/>
        </w:rPr>
        <w:t xml:space="preserve">br. 11/05“.  </w:t>
      </w:r>
    </w:p>
    <w:p w:rsidR="00860B6C" w:rsidRPr="00102BD0" w:rsidRDefault="00860B6C" w:rsidP="00860B6C">
      <w:pPr>
        <w:spacing w:line="360" w:lineRule="auto"/>
        <w:ind w:firstLine="708"/>
        <w:jc w:val="both"/>
        <w:rPr>
          <w:rFonts w:ascii="Times New Roman" w:hAnsi="Times New Roman" w:cs="Times New Roman"/>
          <w:bCs/>
        </w:rPr>
      </w:pPr>
      <w:r w:rsidRPr="00102BD0">
        <w:rPr>
          <w:rFonts w:ascii="Times New Roman" w:hAnsi="Times New Roman" w:cs="Times New Roman"/>
          <w:bCs/>
        </w:rPr>
        <w:t xml:space="preserve">Odlukom Vlade </w:t>
      </w:r>
      <w:r w:rsidRPr="00102BD0">
        <w:rPr>
          <w:rFonts w:ascii="Times New Roman" w:hAnsi="Times New Roman" w:cs="Times New Roman"/>
        </w:rPr>
        <w:t>Zeničko-dobojskog kantona</w:t>
      </w:r>
      <w:r w:rsidRPr="00102BD0">
        <w:rPr>
          <w:rFonts w:ascii="Times New Roman" w:hAnsi="Times New Roman" w:cs="Times New Roman"/>
          <w:lang w:val="hr-HR"/>
        </w:rPr>
        <w:t xml:space="preserve"> </w:t>
      </w:r>
      <w:r w:rsidRPr="00102BD0">
        <w:rPr>
          <w:rFonts w:ascii="Times New Roman" w:hAnsi="Times New Roman" w:cs="Times New Roman"/>
          <w:bCs/>
        </w:rPr>
        <w:t xml:space="preserve">o preuzimanju prava i obaveza osnivača i usklađivanju organizacije i poslovanja  </w:t>
      </w:r>
      <w:r w:rsidRPr="00102BD0">
        <w:rPr>
          <w:rFonts w:ascii="Times New Roman" w:hAnsi="Times New Roman" w:cs="Times New Roman"/>
        </w:rPr>
        <w:t>Javne zdravstvene ustanove Kantonalni Zavod</w:t>
      </w:r>
      <w:r w:rsidRPr="00102BD0">
        <w:rPr>
          <w:rFonts w:ascii="Times New Roman" w:hAnsi="Times New Roman" w:cs="Times New Roman"/>
          <w:lang w:val="hr-HR"/>
        </w:rPr>
        <w:t xml:space="preserve"> </w:t>
      </w:r>
      <w:r w:rsidRPr="00102BD0">
        <w:rPr>
          <w:rFonts w:ascii="Times New Roman" w:hAnsi="Times New Roman" w:cs="Times New Roman"/>
        </w:rPr>
        <w:t>za</w:t>
      </w:r>
      <w:r w:rsidRPr="00102BD0">
        <w:rPr>
          <w:rFonts w:ascii="Times New Roman" w:hAnsi="Times New Roman" w:cs="Times New Roman"/>
          <w:lang w:val="hr-HR"/>
        </w:rPr>
        <w:t xml:space="preserve"> </w:t>
      </w:r>
      <w:r w:rsidRPr="00102BD0">
        <w:rPr>
          <w:rFonts w:ascii="Times New Roman" w:hAnsi="Times New Roman" w:cs="Times New Roman"/>
        </w:rPr>
        <w:t>borbu protiv bolesti ovisnosti Zeničko-dobojskog kantona</w:t>
      </w:r>
      <w:r w:rsidRPr="00102BD0">
        <w:rPr>
          <w:rFonts w:ascii="Times New Roman" w:hAnsi="Times New Roman" w:cs="Times New Roman"/>
          <w:lang w:val="hr-HR"/>
        </w:rPr>
        <w:t xml:space="preserve"> </w:t>
      </w:r>
      <w:r w:rsidRPr="00102BD0">
        <w:rPr>
          <w:rFonts w:ascii="Times New Roman" w:hAnsi="Times New Roman" w:cs="Times New Roman"/>
        </w:rPr>
        <w:t>broj 01-37-16098/12 od 20.07.2012. godine promijenjen je naziv ustanove u</w:t>
      </w:r>
      <w:r w:rsidR="00A46BE2">
        <w:rPr>
          <w:rFonts w:ascii="Times New Roman" w:hAnsi="Times New Roman" w:cs="Times New Roman"/>
        </w:rPr>
        <w:t xml:space="preserve"> JZU</w:t>
      </w:r>
      <w:r w:rsidRPr="00102BD0">
        <w:rPr>
          <w:rFonts w:ascii="Times New Roman" w:hAnsi="Times New Roman" w:cs="Times New Roman"/>
        </w:rPr>
        <w:t xml:space="preserve"> </w:t>
      </w:r>
      <w:r w:rsidRPr="00A46BE2">
        <w:rPr>
          <w:rFonts w:ascii="Times New Roman" w:hAnsi="Times New Roman" w:cs="Times New Roman"/>
        </w:rPr>
        <w:t>Zavod za bolesti ovisnosti Zeničko-dobojskog kantona</w:t>
      </w:r>
      <w:r w:rsidRPr="00102BD0">
        <w:rPr>
          <w:rFonts w:ascii="Times New Roman" w:hAnsi="Times New Roman" w:cs="Times New Roman"/>
        </w:rPr>
        <w:t>, usklađena je djelatnost Zavoda na osnovu Odluke o klasifikaciji djelatnosti BiH („Službene novine BiH“ broj: 47/10) i definisani su izvori i načini obezbjeđivanja sredstava za rad i raspolaganje viškom prihoda nad rashodima. U skladu sa pomenutom Odlukom Zavod je izvršio usklađivanje svih općih akata ustanove.</w:t>
      </w:r>
    </w:p>
    <w:p w:rsidR="00860B6C" w:rsidRPr="00102BD0" w:rsidRDefault="00860B6C" w:rsidP="00860B6C">
      <w:pPr>
        <w:pStyle w:val="BodyText2"/>
        <w:spacing w:line="360" w:lineRule="auto"/>
        <w:ind w:firstLine="708"/>
        <w:rPr>
          <w:rFonts w:ascii="Times New Roman" w:hAnsi="Times New Roman" w:cs="Times New Roman"/>
        </w:rPr>
      </w:pPr>
      <w:r w:rsidRPr="00102BD0">
        <w:rPr>
          <w:rFonts w:ascii="Times New Roman" w:hAnsi="Times New Roman" w:cs="Times New Roman"/>
        </w:rPr>
        <w:t xml:space="preserve">Upis u sudski registar izvršen je dana </w:t>
      </w:r>
      <w:r w:rsidRPr="00102BD0">
        <w:rPr>
          <w:rFonts w:ascii="Times New Roman" w:hAnsi="Times New Roman" w:cs="Times New Roman"/>
          <w:bCs/>
        </w:rPr>
        <w:t xml:space="preserve">05.12.2005. </w:t>
      </w:r>
      <w:r w:rsidRPr="00102BD0">
        <w:rPr>
          <w:rFonts w:ascii="Times New Roman" w:hAnsi="Times New Roman" w:cs="Times New Roman"/>
        </w:rPr>
        <w:t xml:space="preserve"> godine po brojem </w:t>
      </w:r>
      <w:r w:rsidRPr="00102BD0">
        <w:rPr>
          <w:rFonts w:ascii="Times New Roman" w:hAnsi="Times New Roman" w:cs="Times New Roman"/>
          <w:bCs/>
        </w:rPr>
        <w:t>U/I-2193/05</w:t>
      </w:r>
      <w:r w:rsidRPr="00102BD0">
        <w:rPr>
          <w:rFonts w:ascii="Times New Roman" w:hAnsi="Times New Roman" w:cs="Times New Roman"/>
        </w:rPr>
        <w:t xml:space="preserve">. </w:t>
      </w:r>
      <w:r w:rsidRPr="00102BD0">
        <w:rPr>
          <w:rFonts w:ascii="Times New Roman" w:hAnsi="Times New Roman" w:cs="Times New Roman"/>
          <w:bCs/>
        </w:rPr>
        <w:t>od kada i počinje zvaničan rad Zavoda. U skladu sa već pomenutom Odlukom izvršena je preregistracija Zavoda u Općinskom sudu u Zenici rješenjem o izmjenama podataka br. 043-0-Reg-12-000898 od 3.9.2012. god.</w:t>
      </w:r>
    </w:p>
    <w:p w:rsidR="00860B6C" w:rsidRPr="00102BD0" w:rsidRDefault="00860B6C" w:rsidP="00860B6C">
      <w:pPr>
        <w:spacing w:line="360" w:lineRule="auto"/>
        <w:rPr>
          <w:rFonts w:ascii="Times New Roman" w:hAnsi="Times New Roman" w:cs="Times New Roman"/>
          <w:lang w:val="hr-HR"/>
        </w:rPr>
      </w:pPr>
      <w:r w:rsidRPr="00102BD0">
        <w:rPr>
          <w:rFonts w:ascii="Times New Roman" w:hAnsi="Times New Roman" w:cs="Times New Roman"/>
          <w:lang w:val="hr-HR"/>
        </w:rPr>
        <w:t xml:space="preserve">Osnivač Zavoda je Skupština Zeničko-dobojskog kantona. </w:t>
      </w:r>
    </w:p>
    <w:p w:rsidR="00860B6C" w:rsidRPr="00102BD0" w:rsidRDefault="00860B6C" w:rsidP="00860B6C">
      <w:pPr>
        <w:spacing w:line="360" w:lineRule="auto"/>
        <w:rPr>
          <w:rFonts w:ascii="Times New Roman" w:hAnsi="Times New Roman" w:cs="Times New Roman"/>
          <w:lang w:val="hr-HR"/>
        </w:rPr>
      </w:pPr>
      <w:r w:rsidRPr="00102BD0">
        <w:rPr>
          <w:rFonts w:ascii="Times New Roman" w:hAnsi="Times New Roman" w:cs="Times New Roman"/>
          <w:lang w:val="hr-HR"/>
        </w:rPr>
        <w:t>Sjedište Zavoda je u Zenici, u Ulici Aska Borića 28.</w:t>
      </w:r>
    </w:p>
    <w:p w:rsidR="00860B6C" w:rsidRPr="00102BD0" w:rsidRDefault="00860B6C" w:rsidP="00860B6C">
      <w:pPr>
        <w:spacing w:line="360" w:lineRule="auto"/>
        <w:rPr>
          <w:rFonts w:ascii="Times New Roman" w:hAnsi="Times New Roman" w:cs="Times New Roman"/>
          <w:lang w:val="hr-HR"/>
        </w:rPr>
      </w:pPr>
      <w:r w:rsidRPr="00102BD0">
        <w:rPr>
          <w:rFonts w:ascii="Times New Roman" w:hAnsi="Times New Roman" w:cs="Times New Roman"/>
          <w:lang w:val="hr-HR"/>
        </w:rPr>
        <w:t>Identifikacioni broj Zavoda je: 4218500470003.</w:t>
      </w:r>
    </w:p>
    <w:p w:rsidR="00860B6C" w:rsidRPr="00102BD0" w:rsidRDefault="00860B6C" w:rsidP="00860B6C">
      <w:pPr>
        <w:jc w:val="both"/>
        <w:rPr>
          <w:rFonts w:ascii="Times New Roman" w:hAnsi="Times New Roman" w:cs="Times New Roman"/>
        </w:rPr>
      </w:pPr>
      <w:r w:rsidRPr="00102BD0">
        <w:rPr>
          <w:rFonts w:ascii="Times New Roman" w:hAnsi="Times New Roman" w:cs="Times New Roman"/>
        </w:rPr>
        <w:t xml:space="preserve">          </w:t>
      </w:r>
    </w:p>
    <w:p w:rsidR="00860B6C" w:rsidRPr="00102BD0" w:rsidRDefault="00860B6C" w:rsidP="00860B6C">
      <w:pPr>
        <w:spacing w:line="360" w:lineRule="auto"/>
        <w:ind w:firstLine="708"/>
        <w:jc w:val="both"/>
        <w:rPr>
          <w:rFonts w:ascii="Times New Roman" w:hAnsi="Times New Roman" w:cs="Times New Roman"/>
        </w:rPr>
      </w:pPr>
      <w:r w:rsidRPr="00102BD0">
        <w:rPr>
          <w:rFonts w:ascii="Times New Roman" w:hAnsi="Times New Roman" w:cs="Times New Roman"/>
        </w:rPr>
        <w:t>Pravilnikom o unutrašnjoj organizaciji Zavoda je opisan način rukovođenja Zavodom  i njenim organizacionim jedinicama, ovlaštenje u rukovođenju i odgovornosti za obavljanje poslova te proces donošenja odluka. Navedenim dokumentom detaljno su opisani poslovi i zadaci za svako radno mjesto zasebno. Radne pozicije su definisane i opisane na način da objašnjavaju njihovu nadležnost te ovlaštenje za izvršavanje povjerenih funkcija i odgovornosti.</w:t>
      </w:r>
    </w:p>
    <w:p w:rsidR="00860B6C" w:rsidRPr="00102BD0" w:rsidRDefault="00860B6C" w:rsidP="00860B6C">
      <w:pPr>
        <w:jc w:val="both"/>
        <w:rPr>
          <w:rFonts w:ascii="Times New Roman" w:hAnsi="Times New Roman" w:cs="Times New Roman"/>
        </w:rPr>
      </w:pPr>
    </w:p>
    <w:p w:rsidR="00860B6C" w:rsidRPr="00102BD0" w:rsidRDefault="00860B6C" w:rsidP="00860B6C">
      <w:pPr>
        <w:spacing w:line="360" w:lineRule="auto"/>
        <w:ind w:firstLine="708"/>
        <w:rPr>
          <w:rFonts w:ascii="Times New Roman" w:hAnsi="Times New Roman" w:cs="Times New Roman"/>
        </w:rPr>
      </w:pPr>
      <w:r w:rsidRPr="00102BD0">
        <w:rPr>
          <w:rFonts w:ascii="Times New Roman" w:hAnsi="Times New Roman" w:cs="Times New Roman"/>
          <w:bCs/>
        </w:rPr>
        <w:t>Odlukom Vlade Zeničko-dobojskog kantona o preuzimanju prava i obaveza osnivača i usklađivanju organizacije i poslovanja izvršeno je usklađivanje svih općih akata Zavoda. U predviđenom zakonskom roku usvojeni su svi opći akti predviđeni ovom Odlukom osnivača.</w:t>
      </w:r>
    </w:p>
    <w:p w:rsidR="00860B6C" w:rsidRPr="00102BD0" w:rsidRDefault="00860B6C" w:rsidP="00860B6C">
      <w:pPr>
        <w:spacing w:line="360" w:lineRule="auto"/>
        <w:rPr>
          <w:rFonts w:ascii="Times New Roman" w:hAnsi="Times New Roman" w:cs="Times New Roman"/>
        </w:rPr>
      </w:pPr>
      <w:r w:rsidRPr="00102BD0">
        <w:rPr>
          <w:rFonts w:ascii="Times New Roman" w:hAnsi="Times New Roman" w:cs="Times New Roman"/>
        </w:rPr>
        <w:t>U skladu sa opštim aktima  Zavoda svoju javno-zdravstvenu djelatnost obavlja putem  organizacionih  jedinica, službi i odjeljenja i to:</w:t>
      </w:r>
    </w:p>
    <w:p w:rsidR="00860B6C" w:rsidRPr="00102BD0" w:rsidRDefault="00860B6C" w:rsidP="00860B6C">
      <w:pPr>
        <w:spacing w:line="360" w:lineRule="auto"/>
        <w:rPr>
          <w:rFonts w:ascii="Times New Roman" w:hAnsi="Times New Roman" w:cs="Times New Roman"/>
        </w:rPr>
      </w:pPr>
      <w:r w:rsidRPr="00102BD0">
        <w:rPr>
          <w:rFonts w:ascii="Times New Roman" w:hAnsi="Times New Roman" w:cs="Times New Roman"/>
        </w:rPr>
        <w:t xml:space="preserve">Osnovne organizacione jedinice obrazuju se za vršenje poslova i zadataka, iz jedne ili više oblasti, iz djelokruga Zavoda. </w:t>
      </w:r>
    </w:p>
    <w:p w:rsidR="00A46BE2" w:rsidRDefault="00A46BE2" w:rsidP="00860B6C">
      <w:pPr>
        <w:spacing w:line="360" w:lineRule="auto"/>
        <w:rPr>
          <w:rFonts w:ascii="Times New Roman" w:hAnsi="Times New Roman" w:cs="Times New Roman"/>
        </w:rPr>
      </w:pPr>
    </w:p>
    <w:p w:rsidR="00860B6C" w:rsidRPr="00102BD0" w:rsidRDefault="00860B6C" w:rsidP="00860B6C">
      <w:pPr>
        <w:spacing w:line="360" w:lineRule="auto"/>
        <w:rPr>
          <w:rFonts w:ascii="Times New Roman" w:hAnsi="Times New Roman" w:cs="Times New Roman"/>
        </w:rPr>
      </w:pPr>
      <w:r w:rsidRPr="00102BD0">
        <w:rPr>
          <w:rFonts w:ascii="Times New Roman" w:hAnsi="Times New Roman" w:cs="Times New Roman"/>
        </w:rPr>
        <w:t>Osnovne organizacione jedinice Zavoda su:</w:t>
      </w:r>
    </w:p>
    <w:p w:rsidR="00860B6C" w:rsidRPr="00102BD0" w:rsidRDefault="00860B6C" w:rsidP="00983916">
      <w:pPr>
        <w:pStyle w:val="ListParagraph"/>
        <w:numPr>
          <w:ilvl w:val="0"/>
          <w:numId w:val="26"/>
        </w:numPr>
        <w:spacing w:line="360" w:lineRule="auto"/>
        <w:jc w:val="both"/>
        <w:rPr>
          <w:rFonts w:ascii="Times New Roman" w:hAnsi="Times New Roman" w:cs="Times New Roman"/>
        </w:rPr>
      </w:pPr>
      <w:r w:rsidRPr="00102BD0">
        <w:rPr>
          <w:rFonts w:ascii="Times New Roman" w:hAnsi="Times New Roman" w:cs="Times New Roman"/>
        </w:rPr>
        <w:lastRenderedPageBreak/>
        <w:t>Odjeljenje zajedničkih poslova</w:t>
      </w:r>
    </w:p>
    <w:p w:rsidR="00860B6C" w:rsidRPr="00102BD0" w:rsidRDefault="00860B6C" w:rsidP="00983916">
      <w:pPr>
        <w:pStyle w:val="ListParagraph"/>
        <w:numPr>
          <w:ilvl w:val="0"/>
          <w:numId w:val="26"/>
        </w:numPr>
        <w:spacing w:line="360" w:lineRule="auto"/>
        <w:jc w:val="both"/>
        <w:rPr>
          <w:rFonts w:ascii="Times New Roman" w:hAnsi="Times New Roman" w:cs="Times New Roman"/>
        </w:rPr>
      </w:pPr>
      <w:r w:rsidRPr="00102BD0">
        <w:rPr>
          <w:rFonts w:ascii="Times New Roman" w:hAnsi="Times New Roman" w:cs="Times New Roman"/>
        </w:rPr>
        <w:t>Služba za ambulantni i stacionarni tretman</w:t>
      </w:r>
    </w:p>
    <w:p w:rsidR="00860B6C" w:rsidRPr="00102BD0" w:rsidRDefault="00860B6C" w:rsidP="00983916">
      <w:pPr>
        <w:pStyle w:val="ListParagraph"/>
        <w:numPr>
          <w:ilvl w:val="1"/>
          <w:numId w:val="26"/>
        </w:numPr>
        <w:spacing w:line="360" w:lineRule="auto"/>
        <w:jc w:val="both"/>
        <w:rPr>
          <w:rFonts w:ascii="Times New Roman" w:hAnsi="Times New Roman" w:cs="Times New Roman"/>
        </w:rPr>
      </w:pPr>
      <w:r w:rsidRPr="00102BD0">
        <w:rPr>
          <w:rFonts w:ascii="Times New Roman" w:hAnsi="Times New Roman" w:cs="Times New Roman"/>
        </w:rPr>
        <w:t>Odjeljenje za ambulantni tretman</w:t>
      </w:r>
    </w:p>
    <w:p w:rsidR="00860B6C" w:rsidRPr="00102BD0" w:rsidRDefault="00860B6C" w:rsidP="00860B6C">
      <w:pPr>
        <w:spacing w:line="360" w:lineRule="auto"/>
        <w:ind w:left="1069"/>
        <w:rPr>
          <w:rFonts w:ascii="Times New Roman" w:hAnsi="Times New Roman" w:cs="Times New Roman"/>
        </w:rPr>
      </w:pPr>
      <w:r w:rsidRPr="00102BD0">
        <w:rPr>
          <w:rFonts w:ascii="Times New Roman" w:hAnsi="Times New Roman" w:cs="Times New Roman"/>
        </w:rPr>
        <w:t>02.1.1</w:t>
      </w:r>
      <w:r w:rsidRPr="00102BD0">
        <w:rPr>
          <w:rFonts w:ascii="Times New Roman" w:hAnsi="Times New Roman" w:cs="Times New Roman"/>
        </w:rPr>
        <w:tab/>
        <w:t>Odjel: Ambulanta za alkoholizam</w:t>
      </w:r>
    </w:p>
    <w:p w:rsidR="00860B6C" w:rsidRPr="00102BD0" w:rsidRDefault="00860B6C" w:rsidP="00983916">
      <w:pPr>
        <w:pStyle w:val="ListParagraph"/>
        <w:numPr>
          <w:ilvl w:val="1"/>
          <w:numId w:val="26"/>
        </w:numPr>
        <w:spacing w:line="360" w:lineRule="auto"/>
        <w:jc w:val="both"/>
        <w:rPr>
          <w:rFonts w:ascii="Times New Roman" w:hAnsi="Times New Roman" w:cs="Times New Roman"/>
        </w:rPr>
      </w:pPr>
      <w:r w:rsidRPr="00102BD0">
        <w:rPr>
          <w:rFonts w:ascii="Times New Roman" w:hAnsi="Times New Roman" w:cs="Times New Roman"/>
        </w:rPr>
        <w:t>Odjeljenje za stacionarni tretman-Detoks</w:t>
      </w:r>
    </w:p>
    <w:p w:rsidR="00860B6C" w:rsidRPr="00102BD0" w:rsidRDefault="00860B6C" w:rsidP="00983916">
      <w:pPr>
        <w:pStyle w:val="ListParagraph"/>
        <w:numPr>
          <w:ilvl w:val="0"/>
          <w:numId w:val="26"/>
        </w:numPr>
        <w:spacing w:line="360" w:lineRule="auto"/>
        <w:jc w:val="both"/>
        <w:rPr>
          <w:rFonts w:ascii="Times New Roman" w:hAnsi="Times New Roman" w:cs="Times New Roman"/>
        </w:rPr>
      </w:pPr>
      <w:r w:rsidRPr="00102BD0">
        <w:rPr>
          <w:rFonts w:ascii="Times New Roman" w:hAnsi="Times New Roman" w:cs="Times New Roman"/>
        </w:rPr>
        <w:t>Odjeljenje za prevenciju i savjetovanje</w:t>
      </w:r>
    </w:p>
    <w:p w:rsidR="00860B6C" w:rsidRPr="00102BD0" w:rsidRDefault="00860B6C" w:rsidP="00983916">
      <w:pPr>
        <w:pStyle w:val="ListParagraph"/>
        <w:numPr>
          <w:ilvl w:val="0"/>
          <w:numId w:val="26"/>
        </w:numPr>
        <w:spacing w:line="360" w:lineRule="auto"/>
        <w:jc w:val="both"/>
        <w:rPr>
          <w:rFonts w:ascii="Times New Roman" w:hAnsi="Times New Roman" w:cs="Times New Roman"/>
        </w:rPr>
      </w:pPr>
      <w:r w:rsidRPr="00102BD0">
        <w:rPr>
          <w:rFonts w:ascii="Times New Roman" w:hAnsi="Times New Roman" w:cs="Times New Roman"/>
        </w:rPr>
        <w:t>Odjeljenje za rehabilitaciju i resocijalizaciju</w:t>
      </w:r>
    </w:p>
    <w:p w:rsidR="00860B6C" w:rsidRPr="00102BD0" w:rsidRDefault="00860B6C" w:rsidP="00983916">
      <w:pPr>
        <w:numPr>
          <w:ilvl w:val="1"/>
          <w:numId w:val="26"/>
        </w:numPr>
        <w:spacing w:line="360" w:lineRule="auto"/>
        <w:jc w:val="both"/>
        <w:rPr>
          <w:rFonts w:ascii="Times New Roman" w:hAnsi="Times New Roman" w:cs="Times New Roman"/>
        </w:rPr>
      </w:pPr>
      <w:r w:rsidRPr="00102BD0">
        <w:rPr>
          <w:rFonts w:ascii="Times New Roman" w:hAnsi="Times New Roman" w:cs="Times New Roman"/>
        </w:rPr>
        <w:t>Odjel: Centar za resocijalizaciju.</w:t>
      </w:r>
    </w:p>
    <w:p w:rsidR="00860B6C" w:rsidRPr="00102BD0" w:rsidRDefault="00860B6C" w:rsidP="00860B6C">
      <w:pPr>
        <w:jc w:val="both"/>
        <w:rPr>
          <w:rFonts w:ascii="Times New Roman" w:hAnsi="Times New Roman" w:cs="Times New Roman"/>
        </w:rPr>
      </w:pPr>
    </w:p>
    <w:p w:rsidR="00860B6C" w:rsidRPr="00102BD0" w:rsidRDefault="00860B6C" w:rsidP="00860B6C">
      <w:pPr>
        <w:jc w:val="both"/>
        <w:rPr>
          <w:rFonts w:ascii="Times New Roman" w:hAnsi="Times New Roman" w:cs="Times New Roman"/>
          <w:b/>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6528DD">
      <w:pPr>
        <w:ind w:firstLine="0"/>
        <w:rPr>
          <w:rFonts w:ascii="Times New Roman" w:hAnsi="Times New Roman" w:cs="Times New Roman"/>
        </w:rPr>
      </w:pPr>
    </w:p>
    <w:p w:rsidR="001A2A82" w:rsidRPr="00102BD0" w:rsidRDefault="001A2A82" w:rsidP="000D6EBF">
      <w:pPr>
        <w:pStyle w:val="Heading1"/>
        <w:rPr>
          <w:b w:val="0"/>
          <w:color w:val="auto"/>
        </w:rPr>
      </w:pPr>
      <w:bookmarkStart w:id="48" w:name="_Toc517177919"/>
      <w:r w:rsidRPr="00102BD0">
        <w:rPr>
          <w:b w:val="0"/>
          <w:color w:val="auto"/>
        </w:rPr>
        <w:lastRenderedPageBreak/>
        <w:t>7.7. Katalog radnih mjesta podložnih/ranjivih na koruptivna djelovanja</w:t>
      </w:r>
      <w:bookmarkEnd w:id="48"/>
      <w:r w:rsidRPr="00102BD0">
        <w:rPr>
          <w:b w:val="0"/>
          <w:color w:val="auto"/>
        </w:rPr>
        <w:t xml:space="preserve"> </w:t>
      </w:r>
    </w:p>
    <w:p w:rsidR="001A2A82" w:rsidRPr="00102BD0" w:rsidRDefault="001A2A82" w:rsidP="006528DD">
      <w:pPr>
        <w:ind w:firstLine="0"/>
        <w:rPr>
          <w:rFonts w:ascii="Times New Roman" w:hAnsi="Times New Roman" w:cs="Times New Roman"/>
        </w:rPr>
      </w:pPr>
    </w:p>
    <w:p w:rsidR="006528DD" w:rsidRPr="00102BD0" w:rsidRDefault="001A2A82" w:rsidP="006528DD">
      <w:pPr>
        <w:ind w:firstLine="0"/>
        <w:rPr>
          <w:rFonts w:ascii="Times New Roman" w:hAnsi="Times New Roman" w:cs="Times New Roman"/>
        </w:rPr>
      </w:pPr>
      <w:r w:rsidRPr="00102BD0">
        <w:rPr>
          <w:rFonts w:ascii="Times New Roman" w:hAnsi="Times New Roman" w:cs="Times New Roman"/>
        </w:rPr>
        <w:t xml:space="preserve">Katalog radnih mjesta podložnih/ranjivih na koruptivna djelovanja </w:t>
      </w:r>
      <w:r w:rsidR="006528DD" w:rsidRPr="00102BD0">
        <w:rPr>
          <w:rFonts w:ascii="Times New Roman" w:hAnsi="Times New Roman" w:cs="Times New Roman"/>
        </w:rPr>
        <w:t>se priprema na temelju kriterija i procjena. To znači da se radna mjesta ocjenjuju grupno ili pojedinačno od 1 do 5, pri čemu 1 označava neranjivost na temelju nivoa rizika povezanog sa radnim mjestom kada se ono izloži korupciji.</w:t>
      </w:r>
    </w:p>
    <w:p w:rsidR="006528DD" w:rsidRPr="00102BD0" w:rsidRDefault="006528DD" w:rsidP="006528DD">
      <w:pPr>
        <w:jc w:val="both"/>
        <w:rPr>
          <w:rFonts w:ascii="Times New Roman" w:hAnsi="Times New Roman" w:cs="Times New Roman"/>
          <w:lang w:val="hr-HR"/>
        </w:rPr>
      </w:pPr>
    </w:p>
    <w:tbl>
      <w:tblPr>
        <w:tblW w:w="9138" w:type="dxa"/>
        <w:tblInd w:w="468" w:type="dxa"/>
        <w:tblLook w:val="01E0" w:firstRow="1" w:lastRow="1" w:firstColumn="1" w:lastColumn="1" w:noHBand="0" w:noVBand="0"/>
      </w:tblPr>
      <w:tblGrid>
        <w:gridCol w:w="865"/>
        <w:gridCol w:w="8273"/>
      </w:tblGrid>
      <w:tr w:rsidR="00102BD0" w:rsidRPr="00102BD0" w:rsidTr="00C5497E">
        <w:tc>
          <w:tcPr>
            <w:tcW w:w="865" w:type="dxa"/>
          </w:tcPr>
          <w:p w:rsidR="006528DD" w:rsidRPr="00102BD0" w:rsidRDefault="006528DD" w:rsidP="00C5497E">
            <w:pPr>
              <w:spacing w:before="120"/>
              <w:ind w:left="-28" w:firstLine="28"/>
              <w:jc w:val="both"/>
              <w:rPr>
                <w:rFonts w:ascii="Times New Roman" w:hAnsi="Times New Roman" w:cs="Times New Roman"/>
                <w:iCs/>
              </w:rPr>
            </w:pPr>
            <w:r w:rsidRPr="00102BD0">
              <w:rPr>
                <w:rFonts w:ascii="Times New Roman" w:hAnsi="Times New Roman" w:cs="Times New Roman"/>
                <w:b/>
                <w:iCs/>
              </w:rPr>
              <w:t>1 ---</w:t>
            </w:r>
            <w:r w:rsidRPr="00102BD0">
              <w:rPr>
                <w:rFonts w:ascii="Times New Roman" w:hAnsi="Times New Roman" w:cs="Times New Roman"/>
                <w:iCs/>
              </w:rPr>
              <w:t xml:space="preserve">  </w:t>
            </w:r>
          </w:p>
        </w:tc>
        <w:tc>
          <w:tcPr>
            <w:tcW w:w="8273"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b/>
                <w:bCs/>
              </w:rPr>
              <w:t>Nepostojanje prijetnji</w:t>
            </w:r>
            <w:r w:rsidRPr="00102BD0">
              <w:rPr>
                <w:rFonts w:ascii="Times New Roman" w:hAnsi="Times New Roman" w:cs="Times New Roman"/>
              </w:rPr>
              <w:t xml:space="preserve"> </w:t>
            </w:r>
            <w:r w:rsidRPr="00102BD0">
              <w:rPr>
                <w:rFonts w:ascii="Times New Roman" w:hAnsi="Times New Roman" w:cs="Times New Roman"/>
                <w:b/>
              </w:rPr>
              <w:t>-</w:t>
            </w:r>
            <w:r w:rsidRPr="00102BD0">
              <w:rPr>
                <w:rFonts w:ascii="Times New Roman" w:hAnsi="Times New Roman" w:cs="Times New Roman"/>
              </w:rPr>
              <w:t xml:space="preserve"> ne postoje uvjeti za korupciju, ne postoje informacije i </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ne donose se odluke </w:t>
            </w:r>
          </w:p>
          <w:p w:rsidR="006528DD" w:rsidRPr="00102BD0" w:rsidRDefault="006528DD" w:rsidP="00C5497E">
            <w:pPr>
              <w:ind w:right="-288"/>
              <w:jc w:val="both"/>
              <w:rPr>
                <w:rFonts w:ascii="Times New Roman" w:hAnsi="Times New Roman" w:cs="Times New Roman"/>
              </w:rPr>
            </w:pPr>
          </w:p>
        </w:tc>
      </w:tr>
      <w:tr w:rsidR="00102BD0" w:rsidRPr="00102BD0" w:rsidTr="00C5497E">
        <w:tc>
          <w:tcPr>
            <w:tcW w:w="865" w:type="dxa"/>
          </w:tcPr>
          <w:p w:rsidR="006528DD" w:rsidRPr="00102BD0" w:rsidRDefault="006528DD" w:rsidP="00C5497E">
            <w:pPr>
              <w:spacing w:before="120"/>
              <w:ind w:firstLine="0"/>
              <w:jc w:val="both"/>
              <w:rPr>
                <w:rFonts w:ascii="Times New Roman" w:hAnsi="Times New Roman" w:cs="Times New Roman"/>
                <w:iCs/>
              </w:rPr>
            </w:pPr>
            <w:r w:rsidRPr="00102BD0">
              <w:rPr>
                <w:rFonts w:ascii="Times New Roman" w:hAnsi="Times New Roman" w:cs="Times New Roman"/>
                <w:b/>
                <w:iCs/>
              </w:rPr>
              <w:t>2 ---</w:t>
            </w:r>
            <w:r w:rsidRPr="00102BD0">
              <w:rPr>
                <w:rFonts w:ascii="Times New Roman" w:hAnsi="Times New Roman" w:cs="Times New Roman"/>
                <w:iCs/>
              </w:rPr>
              <w:t xml:space="preserve">  </w:t>
            </w:r>
          </w:p>
        </w:tc>
        <w:tc>
          <w:tcPr>
            <w:tcW w:w="8273" w:type="dxa"/>
          </w:tcPr>
          <w:p w:rsidR="006528DD" w:rsidRPr="00102BD0" w:rsidRDefault="006528DD" w:rsidP="00C5497E">
            <w:pPr>
              <w:ind w:right="-288"/>
              <w:jc w:val="both"/>
              <w:rPr>
                <w:rFonts w:ascii="Times New Roman" w:hAnsi="Times New Roman" w:cs="Times New Roman"/>
                <w:bCs/>
              </w:rPr>
            </w:pPr>
            <w:r w:rsidRPr="00102BD0">
              <w:rPr>
                <w:rFonts w:ascii="Times New Roman" w:hAnsi="Times New Roman" w:cs="Times New Roman"/>
                <w:b/>
                <w:bCs/>
              </w:rPr>
              <w:t xml:space="preserve">Mala vjerovatnoća - </w:t>
            </w:r>
            <w:r w:rsidRPr="00102BD0">
              <w:rPr>
                <w:rFonts w:ascii="Times New Roman" w:hAnsi="Times New Roman" w:cs="Times New Roman"/>
                <w:bCs/>
              </w:rPr>
              <w:t xml:space="preserve">informacije su ograničene, ne postoji komunikacija </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bCs/>
              </w:rPr>
              <w:t>izvan institucije</w:t>
            </w:r>
            <w:r w:rsidRPr="00102BD0">
              <w:rPr>
                <w:rFonts w:ascii="Times New Roman" w:hAnsi="Times New Roman" w:cs="Times New Roman"/>
              </w:rPr>
              <w:t xml:space="preserve"> </w:t>
            </w:r>
          </w:p>
          <w:p w:rsidR="006528DD" w:rsidRPr="00102BD0" w:rsidRDefault="006528DD" w:rsidP="00C5497E">
            <w:pPr>
              <w:ind w:right="-288"/>
              <w:jc w:val="both"/>
              <w:rPr>
                <w:rFonts w:ascii="Times New Roman" w:hAnsi="Times New Roman" w:cs="Times New Roman"/>
                <w:iCs/>
              </w:rPr>
            </w:pPr>
          </w:p>
        </w:tc>
      </w:tr>
      <w:tr w:rsidR="00102BD0" w:rsidRPr="00102BD0" w:rsidTr="00C5497E">
        <w:tc>
          <w:tcPr>
            <w:tcW w:w="865" w:type="dxa"/>
          </w:tcPr>
          <w:p w:rsidR="006528DD" w:rsidRPr="00102BD0" w:rsidRDefault="006528DD" w:rsidP="00C5497E">
            <w:pPr>
              <w:spacing w:before="120"/>
              <w:ind w:firstLine="0"/>
              <w:jc w:val="both"/>
              <w:rPr>
                <w:rFonts w:ascii="Times New Roman" w:hAnsi="Times New Roman" w:cs="Times New Roman"/>
                <w:iCs/>
              </w:rPr>
            </w:pPr>
            <w:r w:rsidRPr="00102BD0">
              <w:rPr>
                <w:rFonts w:ascii="Times New Roman" w:hAnsi="Times New Roman" w:cs="Times New Roman"/>
                <w:b/>
                <w:iCs/>
              </w:rPr>
              <w:t>3 ---</w:t>
            </w:r>
            <w:r w:rsidRPr="00102BD0">
              <w:rPr>
                <w:rFonts w:ascii="Times New Roman" w:hAnsi="Times New Roman" w:cs="Times New Roman"/>
                <w:iCs/>
              </w:rPr>
              <w:t xml:space="preserve">  </w:t>
            </w:r>
          </w:p>
        </w:tc>
        <w:tc>
          <w:tcPr>
            <w:tcW w:w="8273" w:type="dxa"/>
          </w:tcPr>
          <w:p w:rsidR="006528DD" w:rsidRPr="00102BD0" w:rsidRDefault="006528DD" w:rsidP="00C5497E">
            <w:pPr>
              <w:pStyle w:val="BodyText"/>
              <w:spacing w:after="120"/>
              <w:rPr>
                <w:rFonts w:ascii="Times New Roman" w:hAnsi="Times New Roman" w:cs="Times New Roman"/>
              </w:rPr>
            </w:pPr>
            <w:r w:rsidRPr="00102BD0">
              <w:rPr>
                <w:rFonts w:ascii="Times New Roman" w:hAnsi="Times New Roman" w:cs="Times New Roman"/>
                <w:b/>
                <w:bCs/>
              </w:rPr>
              <w:t>Srednji nivo vjerovatnoće</w:t>
            </w:r>
            <w:r w:rsidRPr="00102BD0">
              <w:rPr>
                <w:rFonts w:ascii="Times New Roman" w:hAnsi="Times New Roman" w:cs="Times New Roman"/>
              </w:rPr>
              <w:t xml:space="preserve"> </w:t>
            </w:r>
            <w:r w:rsidRPr="00102BD0">
              <w:rPr>
                <w:rFonts w:ascii="Times New Roman" w:hAnsi="Times New Roman" w:cs="Times New Roman"/>
                <w:b/>
              </w:rPr>
              <w:t>-</w:t>
            </w:r>
            <w:r w:rsidRPr="00102BD0">
              <w:rPr>
                <w:rFonts w:ascii="Times New Roman" w:hAnsi="Times New Roman" w:cs="Times New Roman"/>
              </w:rPr>
              <w:t xml:space="preserve">  uticaj na dio radnih procesa, postoje ograničena </w:t>
            </w:r>
          </w:p>
          <w:p w:rsidR="006528DD" w:rsidRPr="00102BD0" w:rsidRDefault="006528DD" w:rsidP="00C5497E">
            <w:pPr>
              <w:pStyle w:val="BodyText"/>
              <w:spacing w:after="120"/>
              <w:rPr>
                <w:rFonts w:ascii="Times New Roman" w:hAnsi="Times New Roman" w:cs="Times New Roman"/>
              </w:rPr>
            </w:pPr>
            <w:r w:rsidRPr="00102BD0">
              <w:rPr>
                <w:rFonts w:ascii="Times New Roman" w:hAnsi="Times New Roman" w:cs="Times New Roman"/>
              </w:rPr>
              <w:t xml:space="preserve">ovlaštenja, određuje zadatke </w:t>
            </w:r>
          </w:p>
        </w:tc>
      </w:tr>
      <w:tr w:rsidR="00102BD0" w:rsidRPr="00102BD0" w:rsidTr="00C5497E">
        <w:tc>
          <w:tcPr>
            <w:tcW w:w="865" w:type="dxa"/>
          </w:tcPr>
          <w:p w:rsidR="006528DD" w:rsidRPr="00102BD0" w:rsidRDefault="006528DD" w:rsidP="00C5497E">
            <w:pPr>
              <w:spacing w:before="120"/>
              <w:ind w:firstLine="0"/>
              <w:jc w:val="both"/>
              <w:rPr>
                <w:rFonts w:ascii="Times New Roman" w:hAnsi="Times New Roman" w:cs="Times New Roman"/>
                <w:iCs/>
              </w:rPr>
            </w:pPr>
            <w:r w:rsidRPr="00102BD0">
              <w:rPr>
                <w:rFonts w:ascii="Times New Roman" w:hAnsi="Times New Roman" w:cs="Times New Roman"/>
                <w:b/>
                <w:iCs/>
              </w:rPr>
              <w:t>4 ---</w:t>
            </w:r>
          </w:p>
        </w:tc>
        <w:tc>
          <w:tcPr>
            <w:tcW w:w="8273" w:type="dxa"/>
          </w:tcPr>
          <w:p w:rsidR="006528DD" w:rsidRPr="00102BD0" w:rsidRDefault="006528DD" w:rsidP="00C5497E">
            <w:pPr>
              <w:spacing w:before="120"/>
              <w:jc w:val="both"/>
              <w:rPr>
                <w:rFonts w:ascii="Times New Roman" w:hAnsi="Times New Roman" w:cs="Times New Roman"/>
              </w:rPr>
            </w:pPr>
            <w:r w:rsidRPr="00102BD0">
              <w:rPr>
                <w:rFonts w:ascii="Times New Roman" w:hAnsi="Times New Roman" w:cs="Times New Roman"/>
                <w:b/>
                <w:bCs/>
              </w:rPr>
              <w:t xml:space="preserve">Visoka vjerovatnoća - </w:t>
            </w:r>
            <w:r w:rsidRPr="00102BD0">
              <w:rPr>
                <w:rFonts w:ascii="Times New Roman" w:hAnsi="Times New Roman" w:cs="Times New Roman"/>
              </w:rPr>
              <w:t xml:space="preserve"> lice posjeduje informacije, komunicira sa subjektima </w:t>
            </w:r>
          </w:p>
          <w:p w:rsidR="006528DD" w:rsidRPr="00102BD0" w:rsidRDefault="006528DD" w:rsidP="00C5497E">
            <w:pPr>
              <w:spacing w:before="120"/>
              <w:jc w:val="both"/>
              <w:rPr>
                <w:rFonts w:ascii="Times New Roman" w:hAnsi="Times New Roman" w:cs="Times New Roman"/>
              </w:rPr>
            </w:pPr>
            <w:r w:rsidRPr="00102BD0">
              <w:rPr>
                <w:rFonts w:ascii="Times New Roman" w:hAnsi="Times New Roman" w:cs="Times New Roman"/>
              </w:rPr>
              <w:t>izvan institucije</w:t>
            </w:r>
          </w:p>
          <w:p w:rsidR="006528DD" w:rsidRPr="00102BD0" w:rsidRDefault="006528DD" w:rsidP="00C5497E">
            <w:pPr>
              <w:spacing w:before="120"/>
              <w:jc w:val="both"/>
              <w:rPr>
                <w:rFonts w:ascii="Times New Roman" w:hAnsi="Times New Roman" w:cs="Times New Roman"/>
                <w:iCs/>
              </w:rPr>
            </w:pPr>
            <w:r w:rsidRPr="00102BD0">
              <w:rPr>
                <w:rFonts w:ascii="Times New Roman" w:hAnsi="Times New Roman" w:cs="Times New Roman"/>
              </w:rPr>
              <w:t xml:space="preserve"> </w:t>
            </w:r>
          </w:p>
        </w:tc>
      </w:tr>
      <w:tr w:rsidR="006528DD" w:rsidRPr="00102BD0" w:rsidTr="00C5497E">
        <w:tc>
          <w:tcPr>
            <w:tcW w:w="865" w:type="dxa"/>
          </w:tcPr>
          <w:p w:rsidR="006528DD" w:rsidRPr="00102BD0" w:rsidRDefault="006528DD" w:rsidP="00C5497E">
            <w:pPr>
              <w:spacing w:before="120"/>
              <w:ind w:firstLine="0"/>
              <w:jc w:val="both"/>
              <w:rPr>
                <w:rFonts w:ascii="Times New Roman" w:hAnsi="Times New Roman" w:cs="Times New Roman"/>
                <w:iCs/>
              </w:rPr>
            </w:pPr>
            <w:r w:rsidRPr="00102BD0">
              <w:rPr>
                <w:rFonts w:ascii="Times New Roman" w:hAnsi="Times New Roman" w:cs="Times New Roman"/>
                <w:b/>
                <w:iCs/>
              </w:rPr>
              <w:t>5 ---</w:t>
            </w:r>
          </w:p>
        </w:tc>
        <w:tc>
          <w:tcPr>
            <w:tcW w:w="8273"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b/>
                <w:bCs/>
              </w:rPr>
              <w:t xml:space="preserve">Velika vjerovatnoća </w:t>
            </w:r>
            <w:r w:rsidRPr="00102BD0">
              <w:rPr>
                <w:rFonts w:ascii="Times New Roman" w:hAnsi="Times New Roman" w:cs="Times New Roman"/>
              </w:rPr>
              <w:t xml:space="preserve">za korupciju, ovlaštenja bez ograničenja, prihvata </w:t>
            </w:r>
          </w:p>
          <w:p w:rsidR="006528DD" w:rsidRPr="00102BD0" w:rsidRDefault="006528DD" w:rsidP="00C5497E">
            <w:pPr>
              <w:ind w:right="-288"/>
              <w:jc w:val="both"/>
              <w:rPr>
                <w:rFonts w:ascii="Times New Roman" w:hAnsi="Times New Roman" w:cs="Times New Roman"/>
                <w:iCs/>
              </w:rPr>
            </w:pPr>
            <w:r w:rsidRPr="00102BD0">
              <w:rPr>
                <w:rFonts w:ascii="Times New Roman" w:hAnsi="Times New Roman" w:cs="Times New Roman"/>
              </w:rPr>
              <w:t xml:space="preserve">strateške odluke. </w:t>
            </w:r>
          </w:p>
        </w:tc>
      </w:tr>
    </w:tbl>
    <w:p w:rsidR="006528DD" w:rsidRPr="00102BD0" w:rsidRDefault="006528DD" w:rsidP="006528DD">
      <w:pPr>
        <w:spacing w:before="120"/>
        <w:jc w:val="both"/>
        <w:rPr>
          <w:rFonts w:ascii="Times New Roman" w:hAnsi="Times New Roman" w:cs="Times New Roman"/>
          <w:iCs/>
        </w:rPr>
      </w:pPr>
    </w:p>
    <w:p w:rsidR="006528DD" w:rsidRPr="00102BD0" w:rsidRDefault="006528DD" w:rsidP="006528DD">
      <w:pPr>
        <w:ind w:right="-288"/>
        <w:jc w:val="both"/>
        <w:rPr>
          <w:rFonts w:ascii="Times New Roman" w:hAnsi="Times New Roman" w:cs="Times New Roman"/>
          <w:bCs/>
          <w:iCs/>
        </w:rPr>
      </w:pPr>
    </w:p>
    <w:p w:rsidR="006528DD" w:rsidRPr="00102BD0" w:rsidRDefault="006528DD" w:rsidP="006528DD">
      <w:pPr>
        <w:ind w:right="-288"/>
        <w:jc w:val="both"/>
        <w:rPr>
          <w:rFonts w:ascii="Times New Roman" w:hAnsi="Times New Roman" w:cs="Times New Roman"/>
          <w:bCs/>
          <w:iCs/>
        </w:rPr>
      </w:pPr>
      <w:r w:rsidRPr="00102BD0">
        <w:rPr>
          <w:rFonts w:ascii="Times New Roman" w:hAnsi="Times New Roman" w:cs="Times New Roman"/>
          <w:bCs/>
          <w:iCs/>
        </w:rPr>
        <w:t xml:space="preserve">Napomena: </w:t>
      </w:r>
    </w:p>
    <w:p w:rsidR="006528DD" w:rsidRPr="00102BD0" w:rsidRDefault="006528DD" w:rsidP="006528DD">
      <w:pPr>
        <w:ind w:right="-288"/>
        <w:jc w:val="both"/>
        <w:rPr>
          <w:rFonts w:ascii="Times New Roman" w:hAnsi="Times New Roman" w:cs="Times New Roman"/>
          <w:bCs/>
          <w:iCs/>
        </w:rPr>
      </w:pPr>
      <w:r w:rsidRPr="00102BD0">
        <w:rPr>
          <w:rFonts w:ascii="Times New Roman" w:hAnsi="Times New Roman" w:cs="Times New Roman"/>
        </w:rPr>
        <w:t>Usljed specifičnosti radnog mjesta, prijetnja može biti na najvišem nivou čak i ako ne postoje očiti razlozi za to</w:t>
      </w:r>
      <w:r w:rsidRPr="00102BD0">
        <w:rPr>
          <w:rFonts w:ascii="Times New Roman" w:hAnsi="Times New Roman" w:cs="Times New Roman"/>
          <w:bCs/>
          <w:iCs/>
        </w:rPr>
        <w:t xml:space="preserve"> </w:t>
      </w:r>
    </w:p>
    <w:p w:rsidR="006528DD" w:rsidRPr="00102BD0" w:rsidRDefault="006528DD" w:rsidP="006528DD">
      <w:pPr>
        <w:tabs>
          <w:tab w:val="left" w:pos="2000"/>
        </w:tabs>
        <w:ind w:right="-288"/>
        <w:jc w:val="both"/>
        <w:rPr>
          <w:rFonts w:ascii="Times New Roman" w:hAnsi="Times New Roman" w:cs="Times New Roman"/>
          <w:bCs/>
          <w:iCs/>
        </w:rPr>
      </w:pPr>
    </w:p>
    <w:p w:rsidR="006528DD" w:rsidRPr="00102BD0" w:rsidRDefault="006528DD" w:rsidP="006528DD">
      <w:pPr>
        <w:pStyle w:val="BodyText"/>
        <w:spacing w:after="120"/>
        <w:ind w:firstLine="0"/>
        <w:rPr>
          <w:rFonts w:ascii="Times New Roman" w:hAnsi="Times New Roman" w:cs="Times New Roman"/>
        </w:rPr>
        <w:sectPr w:rsidR="006528DD" w:rsidRPr="00102BD0" w:rsidSect="00C5497E">
          <w:pgSz w:w="11906" w:h="16838" w:code="9"/>
          <w:pgMar w:top="1418" w:right="1418" w:bottom="1418" w:left="1418" w:header="709" w:footer="709" w:gutter="0"/>
          <w:cols w:space="708"/>
          <w:docGrid w:linePitch="360"/>
        </w:sectPr>
      </w:pPr>
    </w:p>
    <w:p w:rsidR="006528DD" w:rsidRPr="00102BD0" w:rsidRDefault="001A2A82" w:rsidP="006528DD">
      <w:pPr>
        <w:rPr>
          <w:rFonts w:ascii="Times New Roman" w:hAnsi="Times New Roman" w:cs="Times New Roman"/>
        </w:rPr>
      </w:pPr>
      <w:bookmarkStart w:id="49" w:name="_Toc337730912"/>
      <w:r w:rsidRPr="00102BD0">
        <w:rPr>
          <w:rFonts w:ascii="Times New Roman" w:hAnsi="Times New Roman" w:cs="Times New Roman"/>
        </w:rPr>
        <w:lastRenderedPageBreak/>
        <w:t>Katalog radnih mjesta podložnih na koruptivna djelovanja prikazan je u tabeli koja slijedi:</w:t>
      </w:r>
      <w:bookmarkEnd w:id="49"/>
    </w:p>
    <w:p w:rsidR="006528DD" w:rsidRPr="00102BD0" w:rsidRDefault="006528DD" w:rsidP="006528DD">
      <w:pPr>
        <w:pStyle w:val="Header"/>
        <w:tabs>
          <w:tab w:val="clear" w:pos="4536"/>
          <w:tab w:val="clear" w:pos="9072"/>
          <w:tab w:val="left" w:pos="10147"/>
        </w:tabs>
        <w:jc w:val="both"/>
        <w:rPr>
          <w:rFonts w:cs="Times New Roman"/>
          <w:iCs/>
        </w:rPr>
      </w:pPr>
      <w:r w:rsidRPr="00102BD0">
        <w:rPr>
          <w:rFonts w:cs="Times New Roman"/>
          <w:iCs/>
        </w:rPr>
        <w:tab/>
      </w:r>
    </w:p>
    <w:tbl>
      <w:tblPr>
        <w:tblW w:w="13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
        <w:gridCol w:w="864"/>
        <w:gridCol w:w="4326"/>
        <w:gridCol w:w="777"/>
        <w:gridCol w:w="2461"/>
        <w:gridCol w:w="1037"/>
        <w:gridCol w:w="2619"/>
        <w:gridCol w:w="695"/>
      </w:tblGrid>
      <w:tr w:rsidR="00102BD0" w:rsidRPr="00102BD0" w:rsidTr="00C5497E">
        <w:trPr>
          <w:gridAfter w:val="1"/>
          <w:wAfter w:w="815" w:type="dxa"/>
          <w:jc w:val="center"/>
        </w:trPr>
        <w:tc>
          <w:tcPr>
            <w:tcW w:w="720"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Br.</w:t>
            </w:r>
          </w:p>
        </w:tc>
        <w:tc>
          <w:tcPr>
            <w:tcW w:w="5520" w:type="dxa"/>
            <w:gridSpan w:val="3"/>
            <w:shd w:val="clear" w:color="auto" w:fill="FF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Ranjiva aktivnost </w:t>
            </w:r>
          </w:p>
        </w:tc>
        <w:tc>
          <w:tcPr>
            <w:tcW w:w="3544" w:type="dxa"/>
            <w:gridSpan w:val="2"/>
            <w:shd w:val="clear" w:color="auto" w:fill="FF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Ranjivo radno mjesto </w:t>
            </w:r>
          </w:p>
          <w:p w:rsidR="006528DD" w:rsidRPr="00102BD0" w:rsidRDefault="006528DD" w:rsidP="00C5497E">
            <w:pPr>
              <w:ind w:right="-288"/>
              <w:rPr>
                <w:rFonts w:ascii="Times New Roman" w:hAnsi="Times New Roman" w:cs="Times New Roman"/>
              </w:rPr>
            </w:pPr>
          </w:p>
        </w:tc>
        <w:tc>
          <w:tcPr>
            <w:tcW w:w="3107" w:type="dxa"/>
            <w:gridSpan w:val="2"/>
            <w:shd w:val="clear" w:color="auto" w:fill="FF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Nivo rizika</w:t>
            </w:r>
          </w:p>
        </w:tc>
      </w:tr>
      <w:tr w:rsidR="00102BD0" w:rsidRPr="00102BD0" w:rsidTr="00C5497E">
        <w:trPr>
          <w:gridAfter w:val="1"/>
          <w:wAfter w:w="815" w:type="dxa"/>
          <w:jc w:val="center"/>
        </w:trPr>
        <w:tc>
          <w:tcPr>
            <w:tcW w:w="9784" w:type="dxa"/>
            <w:gridSpan w:val="6"/>
          </w:tcPr>
          <w:p w:rsidR="006528DD" w:rsidRPr="00102BD0" w:rsidRDefault="006528DD" w:rsidP="00C5497E">
            <w:pPr>
              <w:ind w:right="-288"/>
              <w:rPr>
                <w:rFonts w:ascii="Times New Roman" w:hAnsi="Times New Roman" w:cs="Times New Roman"/>
              </w:rPr>
            </w:pPr>
          </w:p>
        </w:tc>
        <w:tc>
          <w:tcPr>
            <w:tcW w:w="310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86"/>
              <w:gridCol w:w="686"/>
              <w:gridCol w:w="686"/>
              <w:gridCol w:w="686"/>
            </w:tblGrid>
            <w:tr w:rsidR="00102BD0" w:rsidRPr="00102BD0" w:rsidTr="00C5497E">
              <w:tc>
                <w:tcPr>
                  <w:tcW w:w="717" w:type="dxa"/>
                </w:tcPr>
                <w:p w:rsidR="006528DD" w:rsidRPr="00102BD0" w:rsidRDefault="006528DD" w:rsidP="00A46BE2">
                  <w:pPr>
                    <w:ind w:right="-288"/>
                    <w:rPr>
                      <w:rFonts w:ascii="Times New Roman" w:hAnsi="Times New Roman" w:cs="Times New Roman"/>
                    </w:rPr>
                  </w:pPr>
                  <w:r w:rsidRPr="00102BD0">
                    <w:rPr>
                      <w:rFonts w:ascii="Times New Roman" w:hAnsi="Times New Roman" w:cs="Times New Roman"/>
                    </w:rPr>
                    <w:t>1</w:t>
                  </w:r>
                </w:p>
              </w:tc>
              <w:tc>
                <w:tcPr>
                  <w:tcW w:w="717" w:type="dxa"/>
                </w:tcPr>
                <w:p w:rsidR="006528DD" w:rsidRPr="00102BD0" w:rsidRDefault="006528DD" w:rsidP="00A46BE2">
                  <w:pPr>
                    <w:ind w:right="-288"/>
                    <w:rPr>
                      <w:rFonts w:ascii="Times New Roman" w:hAnsi="Times New Roman" w:cs="Times New Roman"/>
                    </w:rPr>
                  </w:pPr>
                  <w:r w:rsidRPr="00102BD0">
                    <w:rPr>
                      <w:rFonts w:ascii="Times New Roman" w:hAnsi="Times New Roman" w:cs="Times New Roman"/>
                    </w:rPr>
                    <w:t>2</w:t>
                  </w:r>
                </w:p>
              </w:tc>
              <w:tc>
                <w:tcPr>
                  <w:tcW w:w="718" w:type="dxa"/>
                </w:tcPr>
                <w:p w:rsidR="006528DD" w:rsidRPr="00102BD0" w:rsidRDefault="006528DD" w:rsidP="00A46BE2">
                  <w:pPr>
                    <w:ind w:right="-288"/>
                    <w:rPr>
                      <w:rFonts w:ascii="Times New Roman" w:hAnsi="Times New Roman" w:cs="Times New Roman"/>
                    </w:rPr>
                  </w:pPr>
                  <w:r w:rsidRPr="00102BD0">
                    <w:rPr>
                      <w:rFonts w:ascii="Times New Roman" w:hAnsi="Times New Roman" w:cs="Times New Roman"/>
                    </w:rPr>
                    <w:t>3</w:t>
                  </w:r>
                </w:p>
              </w:tc>
              <w:tc>
                <w:tcPr>
                  <w:tcW w:w="718" w:type="dxa"/>
                </w:tcPr>
                <w:p w:rsidR="006528DD" w:rsidRPr="00102BD0" w:rsidRDefault="006528DD" w:rsidP="00A46BE2">
                  <w:pPr>
                    <w:ind w:right="-288"/>
                    <w:rPr>
                      <w:rFonts w:ascii="Times New Roman" w:hAnsi="Times New Roman" w:cs="Times New Roman"/>
                    </w:rPr>
                  </w:pPr>
                  <w:r w:rsidRPr="00102BD0">
                    <w:rPr>
                      <w:rFonts w:ascii="Times New Roman" w:hAnsi="Times New Roman" w:cs="Times New Roman"/>
                    </w:rPr>
                    <w:t>4</w:t>
                  </w:r>
                </w:p>
              </w:tc>
              <w:tc>
                <w:tcPr>
                  <w:tcW w:w="718" w:type="dxa"/>
                </w:tcPr>
                <w:p w:rsidR="006528DD" w:rsidRPr="00102BD0" w:rsidRDefault="006528DD" w:rsidP="00A46BE2">
                  <w:pPr>
                    <w:ind w:right="-288"/>
                    <w:rPr>
                      <w:rFonts w:ascii="Times New Roman" w:hAnsi="Times New Roman" w:cs="Times New Roman"/>
                    </w:rPr>
                  </w:pPr>
                  <w:r w:rsidRPr="00102BD0">
                    <w:rPr>
                      <w:rFonts w:ascii="Times New Roman" w:hAnsi="Times New Roman" w:cs="Times New Roman"/>
                    </w:rPr>
                    <w:t>5</w:t>
                  </w:r>
                </w:p>
              </w:tc>
            </w:tr>
          </w:tbl>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shd w:val="clear" w:color="auto" w:fill="CC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I.</w:t>
            </w:r>
          </w:p>
        </w:tc>
        <w:tc>
          <w:tcPr>
            <w:tcW w:w="5531" w:type="dxa"/>
            <w:gridSpan w:val="2"/>
            <w:shd w:val="clear" w:color="auto" w:fill="CC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RUKOVODEĆE RADNO MJESTO </w:t>
            </w:r>
          </w:p>
        </w:tc>
        <w:tc>
          <w:tcPr>
            <w:tcW w:w="3544" w:type="dxa"/>
            <w:gridSpan w:val="2"/>
            <w:shd w:val="clear" w:color="auto" w:fill="CCFFFF"/>
          </w:tcPr>
          <w:p w:rsidR="006528DD" w:rsidRPr="00102BD0" w:rsidRDefault="006528DD" w:rsidP="00C5497E">
            <w:pPr>
              <w:ind w:right="-288"/>
              <w:jc w:val="both"/>
              <w:rPr>
                <w:rFonts w:ascii="Times New Roman" w:hAnsi="Times New Roman" w:cs="Times New Roman"/>
              </w:rPr>
            </w:pPr>
          </w:p>
        </w:tc>
        <w:tc>
          <w:tcPr>
            <w:tcW w:w="3116" w:type="dxa"/>
            <w:gridSpan w:val="2"/>
            <w:shd w:val="clear" w:color="auto" w:fill="CCFFFF"/>
          </w:tcPr>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Upravljanje budžetom, donošenje odluka iz djelokruga Zavoda, donošenje odluka o javnim nabavkama, upravljanje korespondencijom u i van Zavoda, postupak zapošljavanja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Direktor Zavoda</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Prati i rukovodi radom Službe, nadzire provođenja </w:t>
            </w:r>
            <w:r w:rsidR="00A46BE2">
              <w:rPr>
                <w:rFonts w:ascii="Times New Roman" w:hAnsi="Times New Roman" w:cs="Times New Roman"/>
              </w:rPr>
              <w:t xml:space="preserve">  </w:t>
            </w:r>
            <w:r w:rsidRPr="00102BD0">
              <w:rPr>
                <w:rFonts w:ascii="Times New Roman" w:hAnsi="Times New Roman" w:cs="Times New Roman"/>
              </w:rPr>
              <w:t xml:space="preserve">procesa liječenja i upotrebe psihoaktivnih supstanci, </w:t>
            </w:r>
            <w:r w:rsidR="00A46BE2">
              <w:rPr>
                <w:rFonts w:ascii="Times New Roman" w:hAnsi="Times New Roman" w:cs="Times New Roman"/>
              </w:rPr>
              <w:t xml:space="preserve">    </w:t>
            </w:r>
            <w:r w:rsidRPr="00102BD0">
              <w:rPr>
                <w:rFonts w:ascii="Times New Roman" w:hAnsi="Times New Roman" w:cs="Times New Roman"/>
              </w:rPr>
              <w:t>upotrebe lijekova u bolničkim uslovima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Načelnik Službe za ambulantni i stacionarni tretman</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3.</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Nadzire provođenje postupaka javnih nabavki, zakonske potrošnje materijalno-tehničkih sredstava, uplata i isplata </w:t>
            </w:r>
            <w:r w:rsidR="00A46BE2">
              <w:rPr>
                <w:rFonts w:ascii="Times New Roman" w:hAnsi="Times New Roman" w:cs="Times New Roman"/>
              </w:rPr>
              <w:t xml:space="preserve">    </w:t>
            </w:r>
            <w:r w:rsidRPr="00102BD0">
              <w:rPr>
                <w:rFonts w:ascii="Times New Roman" w:hAnsi="Times New Roman" w:cs="Times New Roman"/>
              </w:rPr>
              <w:t>kao i izradu godišnjeg izvještaja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Odjeljenja zajedničkih poslova</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4.</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Nadzire i koordinira prijemem i postupak liječenja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ambulantnih pacijenata, izdavanje lijeka, koordinira rad terenskih ambulanti</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Odjeljenja za ambulantni tretman</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5.</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Nadzire i kooridinira prijema pacijenta na Detoksu, njihovom  liječenju i pravovremeom otpustu, nadzire </w:t>
            </w:r>
            <w:r w:rsidR="00A46BE2">
              <w:rPr>
                <w:rFonts w:ascii="Times New Roman" w:hAnsi="Times New Roman" w:cs="Times New Roman"/>
              </w:rPr>
              <w:t xml:space="preserve">   </w:t>
            </w:r>
            <w:r w:rsidRPr="00102BD0">
              <w:rPr>
                <w:rFonts w:ascii="Times New Roman" w:hAnsi="Times New Roman" w:cs="Times New Roman"/>
              </w:rPr>
              <w:t>postupke sigurnosti pacijenata kao i osoblja, brine se o prevenciji zaraznih bolesti</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Odjeljenja za stacionarni tretman</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Detoks</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6.</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Izrađuje i nadzire provođenje preventivnih programa, izradu štampanog materijala, njihovu distribuciju i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kreira aktivnosti  u lokalnoj zajednici </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Šef Odjeljenja za prevenciju i </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savjetovanje</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7.</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Izrađuje i nadzire programe rehabilitacije ovisnika, sarađuje sa terapijskim zajednicama, koordinira rad </w:t>
            </w:r>
            <w:r w:rsidR="00A46BE2">
              <w:rPr>
                <w:rFonts w:ascii="Times New Roman" w:hAnsi="Times New Roman" w:cs="Times New Roman"/>
              </w:rPr>
              <w:t xml:space="preserve">    </w:t>
            </w:r>
            <w:r w:rsidRPr="00102BD0">
              <w:rPr>
                <w:rFonts w:ascii="Times New Roman" w:hAnsi="Times New Roman" w:cs="Times New Roman"/>
              </w:rPr>
              <w:t>oglednog kluba liječenih alkoholičara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Odjeljenja za rehabilitaciju i</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resocijalizaciju</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8.</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Brine se o prijemu, dijagnozi i tretmanu osoba sa posljedicama zloupotrebe alkohola</w:t>
            </w:r>
          </w:p>
          <w:p w:rsidR="006528DD" w:rsidRPr="00102BD0" w:rsidRDefault="006528DD" w:rsidP="00C5497E">
            <w:pPr>
              <w:ind w:right="-288"/>
              <w:rPr>
                <w:rFonts w:ascii="Times New Roman" w:hAnsi="Times New Roman" w:cs="Times New Roman"/>
              </w:rPr>
            </w:pP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Odjela Ambulanta za alkohololizam</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rPr>
          <w:gridAfter w:val="1"/>
          <w:wAfter w:w="815" w:type="dxa"/>
          <w:jc w:val="center"/>
        </w:trPr>
        <w:tc>
          <w:tcPr>
            <w:tcW w:w="9784" w:type="dxa"/>
            <w:gridSpan w:val="6"/>
          </w:tcPr>
          <w:p w:rsidR="006528DD" w:rsidRPr="00102BD0" w:rsidRDefault="006528DD" w:rsidP="00C5497E">
            <w:pPr>
              <w:ind w:right="-288"/>
              <w:rPr>
                <w:rFonts w:ascii="Times New Roman" w:hAnsi="Times New Roman" w:cs="Times New Roman"/>
              </w:rPr>
            </w:pPr>
          </w:p>
          <w:p w:rsidR="006528DD" w:rsidRPr="00102BD0" w:rsidRDefault="006528DD" w:rsidP="00C5497E">
            <w:pPr>
              <w:ind w:right="-288"/>
              <w:rPr>
                <w:rFonts w:ascii="Times New Roman" w:hAnsi="Times New Roman" w:cs="Times New Roman"/>
              </w:rPr>
            </w:pPr>
          </w:p>
        </w:tc>
        <w:tc>
          <w:tcPr>
            <w:tcW w:w="310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86"/>
              <w:gridCol w:w="686"/>
              <w:gridCol w:w="686"/>
              <w:gridCol w:w="686"/>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717"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2</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3</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4</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5</w:t>
                  </w:r>
                </w:p>
              </w:tc>
            </w:tr>
          </w:tbl>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lastRenderedPageBreak/>
              <w:t>9.</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Organizuje dnevne programe rada sa ovisnicima u </w:t>
            </w:r>
            <w:r w:rsidR="00A46BE2">
              <w:rPr>
                <w:rFonts w:ascii="Times New Roman" w:hAnsi="Times New Roman" w:cs="Times New Roman"/>
              </w:rPr>
              <w:t xml:space="preserve">   </w:t>
            </w:r>
            <w:r w:rsidRPr="00102BD0">
              <w:rPr>
                <w:rFonts w:ascii="Times New Roman" w:hAnsi="Times New Roman" w:cs="Times New Roman"/>
              </w:rPr>
              <w:t>procesu rehabilitacije</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Šef Odjela za resocijalizaciju</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10.</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Organizuje rad medicinskih tehničara, prati zakonitost podjele lijekova, učestvuje u pravovremenoj nabavci </w:t>
            </w:r>
            <w:r w:rsidR="00A46BE2">
              <w:rPr>
                <w:rFonts w:ascii="Times New Roman" w:hAnsi="Times New Roman" w:cs="Times New Roman"/>
              </w:rPr>
              <w:t xml:space="preserve">   </w:t>
            </w:r>
            <w:r w:rsidRPr="00102BD0">
              <w:rPr>
                <w:rFonts w:ascii="Times New Roman" w:hAnsi="Times New Roman" w:cs="Times New Roman"/>
              </w:rPr>
              <w:t>lijekova, test trakica, organizuje rad terenskih ambulanti</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Glavna sestra/tehničar Službe</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11.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Organizuje rad medicinskih tehničara u Odjeljenju,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vodi računa o timskom radu i smjenama tehničara,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prati upotrebu lijeka kao i kontrolu higijene u Odjeljenju </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Glavna sestra/tehničar Odjeljenja </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za ambulantni tretman</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12.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Organizuje rad medicinskih tehničara u Odjeljenju,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vodi računa o timskom radu i smjenama tehničara, prati upotrebu i količinuu lijeka na zalihi, pravovremeno naručuje lijekove,  kao i koontrolu higijene u Odjeljenju</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Glavna sestra/tehničar Odjeljenja </w:t>
            </w:r>
          </w:p>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za stacionarni tretman Detoks</w:t>
            </w: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shd w:val="clear" w:color="auto" w:fill="CC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II.</w:t>
            </w:r>
          </w:p>
        </w:tc>
        <w:tc>
          <w:tcPr>
            <w:tcW w:w="5531" w:type="dxa"/>
            <w:gridSpan w:val="2"/>
            <w:shd w:val="clear" w:color="auto" w:fill="CC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STRUČNO OSOBLJE </w:t>
            </w:r>
          </w:p>
          <w:p w:rsidR="006528DD" w:rsidRPr="00102BD0" w:rsidRDefault="006528DD" w:rsidP="00C5497E">
            <w:pPr>
              <w:ind w:right="-288"/>
              <w:rPr>
                <w:rFonts w:ascii="Times New Roman" w:hAnsi="Times New Roman" w:cs="Times New Roman"/>
              </w:rPr>
            </w:pPr>
          </w:p>
        </w:tc>
        <w:tc>
          <w:tcPr>
            <w:tcW w:w="3544" w:type="dxa"/>
            <w:gridSpan w:val="2"/>
            <w:shd w:val="clear" w:color="auto" w:fill="CCFFFF"/>
          </w:tcPr>
          <w:p w:rsidR="006528DD" w:rsidRPr="00102BD0" w:rsidRDefault="006528DD" w:rsidP="00C5497E">
            <w:pPr>
              <w:ind w:right="-288"/>
              <w:jc w:val="both"/>
              <w:rPr>
                <w:rFonts w:ascii="Times New Roman" w:hAnsi="Times New Roman" w:cs="Times New Roman"/>
              </w:rPr>
            </w:pPr>
          </w:p>
        </w:tc>
        <w:tc>
          <w:tcPr>
            <w:tcW w:w="3116" w:type="dxa"/>
            <w:gridSpan w:val="2"/>
            <w:shd w:val="clear" w:color="auto" w:fill="CCFFFF"/>
          </w:tcPr>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Vrši prijeme pacijenata, analizira stanje istih, utvrđuje dijagnozu, propisuje medikamentnu terapiju, prati </w:t>
            </w:r>
            <w:r w:rsidR="00A46BE2">
              <w:rPr>
                <w:rFonts w:ascii="Times New Roman" w:hAnsi="Times New Roman" w:cs="Times New Roman"/>
              </w:rPr>
              <w:t xml:space="preserve">   </w:t>
            </w:r>
            <w:r w:rsidRPr="00102BD0">
              <w:rPr>
                <w:rFonts w:ascii="Times New Roman" w:hAnsi="Times New Roman" w:cs="Times New Roman"/>
              </w:rPr>
              <w:t>psihofizički status pacijenata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Ljekar – neuropsihijatar</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Vrši dijagnostiku pacijenta, planira i provodi psihološke i/ili psihoterapijske tretmane, učestvuje u istraživačkim aktivnostimima odjeljenja kojem pripada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Psiholog</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3.</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Izrađuje socijalnu anamnezu pacijetna, uspostavlja </w:t>
            </w:r>
            <w:r w:rsidR="00A46BE2">
              <w:rPr>
                <w:rFonts w:ascii="Times New Roman" w:hAnsi="Times New Roman" w:cs="Times New Roman"/>
              </w:rPr>
              <w:t xml:space="preserve">  </w:t>
            </w:r>
            <w:r w:rsidRPr="00102BD0">
              <w:rPr>
                <w:rFonts w:ascii="Times New Roman" w:hAnsi="Times New Roman" w:cs="Times New Roman"/>
              </w:rPr>
              <w:t xml:space="preserve">kontakt sa porodicom pacijenta, izrađuje programe </w:t>
            </w:r>
            <w:r w:rsidR="00A46BE2">
              <w:rPr>
                <w:rFonts w:ascii="Times New Roman" w:hAnsi="Times New Roman" w:cs="Times New Roman"/>
              </w:rPr>
              <w:t xml:space="preserve">    </w:t>
            </w:r>
            <w:r w:rsidRPr="00102BD0">
              <w:rPr>
                <w:rFonts w:ascii="Times New Roman" w:hAnsi="Times New Roman" w:cs="Times New Roman"/>
              </w:rPr>
              <w:t xml:space="preserve">socijalnog osposobljavanja paciejanata kao i učenja </w:t>
            </w:r>
            <w:r w:rsidR="00A46BE2">
              <w:rPr>
                <w:rFonts w:ascii="Times New Roman" w:hAnsi="Times New Roman" w:cs="Times New Roman"/>
              </w:rPr>
              <w:t xml:space="preserve">   </w:t>
            </w:r>
            <w:r w:rsidRPr="00102BD0">
              <w:rPr>
                <w:rFonts w:ascii="Times New Roman" w:hAnsi="Times New Roman" w:cs="Times New Roman"/>
              </w:rPr>
              <w:t>socijalnih vještina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Socijalni radnik</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4.</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Izrađuje pedagošku anamnezu, priprema pedagoške programe rada sa učenicima, roditeljima i sl.</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Pedagog (kao i socijalni pedagog)</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shd w:val="clear" w:color="auto" w:fill="CC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III.</w:t>
            </w:r>
          </w:p>
        </w:tc>
        <w:tc>
          <w:tcPr>
            <w:tcW w:w="5531" w:type="dxa"/>
            <w:gridSpan w:val="2"/>
            <w:shd w:val="clear" w:color="auto" w:fill="CC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ADMINISTRATIVNO STRUČNO OSOBLJE </w:t>
            </w:r>
          </w:p>
        </w:tc>
        <w:tc>
          <w:tcPr>
            <w:tcW w:w="3544" w:type="dxa"/>
            <w:gridSpan w:val="2"/>
            <w:shd w:val="clear" w:color="auto" w:fill="CCFFFF"/>
          </w:tcPr>
          <w:p w:rsidR="006528DD" w:rsidRPr="00102BD0" w:rsidRDefault="006528DD" w:rsidP="00C5497E">
            <w:pPr>
              <w:ind w:right="-288"/>
              <w:jc w:val="both"/>
              <w:rPr>
                <w:rFonts w:ascii="Times New Roman" w:hAnsi="Times New Roman" w:cs="Times New Roman"/>
              </w:rPr>
            </w:pPr>
          </w:p>
        </w:tc>
        <w:tc>
          <w:tcPr>
            <w:tcW w:w="3116" w:type="dxa"/>
            <w:gridSpan w:val="2"/>
            <w:shd w:val="clear" w:color="auto" w:fill="CCFFFF"/>
          </w:tcPr>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Vodi računa o primjeni zakonskih odredbi vezanih </w:t>
            </w:r>
          </w:p>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za funkcioninisanje Zavoda</w:t>
            </w:r>
            <w:r w:rsidR="00A46BE2">
              <w:rPr>
                <w:rFonts w:ascii="Times New Roman" w:hAnsi="Times New Roman" w:cs="Times New Roman"/>
              </w:rPr>
              <w:t>, izrađuje nove i unapređuje po</w:t>
            </w:r>
            <w:r w:rsidRPr="00102BD0">
              <w:rPr>
                <w:rFonts w:ascii="Times New Roman" w:hAnsi="Times New Roman" w:cs="Times New Roman"/>
              </w:rPr>
              <w:t>stojeće pravilnike, organizuje proces javnih nabavki</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Pravnik </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rPr>
          <w:gridAfter w:val="1"/>
          <w:wAfter w:w="815" w:type="dxa"/>
          <w:jc w:val="center"/>
        </w:trPr>
        <w:tc>
          <w:tcPr>
            <w:tcW w:w="9784" w:type="dxa"/>
            <w:gridSpan w:val="6"/>
          </w:tcPr>
          <w:p w:rsidR="006528DD" w:rsidRPr="00102BD0" w:rsidRDefault="006528DD" w:rsidP="00C5497E">
            <w:pPr>
              <w:ind w:right="-288"/>
              <w:rPr>
                <w:rFonts w:ascii="Times New Roman" w:hAnsi="Times New Roman" w:cs="Times New Roman"/>
              </w:rPr>
            </w:pPr>
          </w:p>
          <w:p w:rsidR="006528DD" w:rsidRPr="00102BD0" w:rsidRDefault="006528DD" w:rsidP="00C5497E">
            <w:pPr>
              <w:ind w:right="-288"/>
              <w:rPr>
                <w:rFonts w:ascii="Times New Roman" w:hAnsi="Times New Roman" w:cs="Times New Roman"/>
              </w:rPr>
            </w:pPr>
          </w:p>
        </w:tc>
        <w:tc>
          <w:tcPr>
            <w:tcW w:w="310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86"/>
              <w:gridCol w:w="686"/>
              <w:gridCol w:w="686"/>
              <w:gridCol w:w="686"/>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717"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2</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3</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4</w:t>
                  </w:r>
                </w:p>
              </w:tc>
              <w:tc>
                <w:tcPr>
                  <w:tcW w:w="718"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5</w:t>
                  </w:r>
                </w:p>
              </w:tc>
            </w:tr>
          </w:tbl>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lastRenderedPageBreak/>
              <w:t>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Organizuje prijem, obradu i knjigovodstveni upis računa i opreme, vodi računa o provođenju zakonskih mjera u oblasti ekonomskih i računovodstvenih područja, prati provođenje budžeta, učestvuje u javnim nabavkama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Referent za ekonomske poslove</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shd w:val="clear" w:color="auto" w:fill="CC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IV.</w:t>
            </w:r>
          </w:p>
        </w:tc>
        <w:tc>
          <w:tcPr>
            <w:tcW w:w="5531" w:type="dxa"/>
            <w:gridSpan w:val="2"/>
            <w:shd w:val="clear" w:color="auto" w:fill="CC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MEDICINSKO OSOBLJE </w:t>
            </w:r>
          </w:p>
        </w:tc>
        <w:tc>
          <w:tcPr>
            <w:tcW w:w="3544" w:type="dxa"/>
            <w:gridSpan w:val="2"/>
            <w:shd w:val="clear" w:color="auto" w:fill="CCFFFF"/>
          </w:tcPr>
          <w:p w:rsidR="006528DD" w:rsidRPr="00102BD0" w:rsidRDefault="006528DD" w:rsidP="00C5497E">
            <w:pPr>
              <w:ind w:right="-288"/>
              <w:jc w:val="both"/>
              <w:rPr>
                <w:rFonts w:ascii="Times New Roman" w:hAnsi="Times New Roman" w:cs="Times New Roman"/>
              </w:rPr>
            </w:pPr>
          </w:p>
        </w:tc>
        <w:tc>
          <w:tcPr>
            <w:tcW w:w="3116" w:type="dxa"/>
            <w:gridSpan w:val="2"/>
            <w:shd w:val="clear" w:color="auto" w:fill="CCFFFF"/>
          </w:tcPr>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Brine se o medicinskoj dokumentaciji, učestvuje u testiranju pacijenata, podjeli terapije, praćenju vitalnih parametara, </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Medicinski tehničar </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Na osnovu uputa stručnog osoblja izrađuje i provodi okupacione aktivnosti prilagođene stanjima i mogućnostima pacijenata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Okupacioni terapeut</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shd w:val="clear" w:color="auto" w:fill="CCFFFF"/>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V.</w:t>
            </w:r>
          </w:p>
        </w:tc>
        <w:tc>
          <w:tcPr>
            <w:tcW w:w="5531" w:type="dxa"/>
            <w:gridSpan w:val="2"/>
            <w:shd w:val="clear" w:color="auto" w:fill="CCFFFF"/>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TEHNIČKO RADNO MJESTO </w:t>
            </w:r>
          </w:p>
        </w:tc>
        <w:tc>
          <w:tcPr>
            <w:tcW w:w="3544" w:type="dxa"/>
            <w:gridSpan w:val="2"/>
            <w:shd w:val="clear" w:color="auto" w:fill="CCFFFF"/>
          </w:tcPr>
          <w:p w:rsidR="006528DD" w:rsidRPr="00102BD0" w:rsidRDefault="006528DD" w:rsidP="00C5497E">
            <w:pPr>
              <w:ind w:right="-288"/>
              <w:jc w:val="both"/>
              <w:rPr>
                <w:rFonts w:ascii="Times New Roman" w:hAnsi="Times New Roman" w:cs="Times New Roman"/>
              </w:rPr>
            </w:pPr>
          </w:p>
        </w:tc>
        <w:tc>
          <w:tcPr>
            <w:tcW w:w="3116" w:type="dxa"/>
            <w:gridSpan w:val="2"/>
            <w:shd w:val="clear" w:color="auto" w:fill="CCFFFF"/>
          </w:tcPr>
          <w:p w:rsidR="006528DD" w:rsidRPr="00102BD0" w:rsidRDefault="006528DD" w:rsidP="00C5497E">
            <w:pPr>
              <w:ind w:right="-288"/>
              <w:jc w:val="both"/>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1.</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Vrši prijem i raspodjelu pošte, računa i materijalno-tehničkih sredstava, na osnovu uputa direktora koordinira aktivnosti</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Tehnički sekretar</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2.</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Vrši prijeme i obradu faktura, održava blagajnu, </w:t>
            </w:r>
            <w:r w:rsidR="00A46BE2">
              <w:rPr>
                <w:rFonts w:ascii="Times New Roman" w:hAnsi="Times New Roman" w:cs="Times New Roman"/>
              </w:rPr>
              <w:t xml:space="preserve">    </w:t>
            </w:r>
            <w:r w:rsidRPr="00102BD0">
              <w:rPr>
                <w:rFonts w:ascii="Times New Roman" w:hAnsi="Times New Roman" w:cs="Times New Roman"/>
              </w:rPr>
              <w:t>isplaćuje i preuzima uplate</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Blagajnik-fakturista</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3.</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 xml:space="preserve">Prati korištenje i servisiranje informatičke opreme, </w:t>
            </w:r>
            <w:r w:rsidR="00A46BE2">
              <w:rPr>
                <w:rFonts w:ascii="Times New Roman" w:hAnsi="Times New Roman" w:cs="Times New Roman"/>
              </w:rPr>
              <w:t xml:space="preserve">  </w:t>
            </w:r>
            <w:r w:rsidRPr="00102BD0">
              <w:rPr>
                <w:rFonts w:ascii="Times New Roman" w:hAnsi="Times New Roman" w:cs="Times New Roman"/>
              </w:rPr>
              <w:t>izrađuje programe u okviru prevencije, ambulante, detoksa i rehabilitacije, vodi veb stranicu Zavoda,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Informatičar-tehničar</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4.</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Korištenje, servisiranje i održavanje službenih vozila, vođenje-popunjavanje evidencije o upotrebi vozila</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Vozač </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tcPr>
                <w:p w:rsidR="006528DD" w:rsidRPr="00102BD0" w:rsidRDefault="006528DD" w:rsidP="00C5497E">
                  <w:pPr>
                    <w:ind w:right="-288"/>
                    <w:jc w:val="both"/>
                    <w:rPr>
                      <w:rFonts w:ascii="Times New Roman" w:hAnsi="Times New Roman" w:cs="Times New Roman"/>
                    </w:rPr>
                  </w:pPr>
                </w:p>
              </w:tc>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r w:rsidR="00102BD0" w:rsidRPr="00102BD0" w:rsidTr="00C5497E">
        <w:tblPrEx>
          <w:jc w:val="left"/>
        </w:tblPrEx>
        <w:trPr>
          <w:gridBefore w:val="2"/>
          <w:wBefore w:w="806" w:type="dxa"/>
        </w:trPr>
        <w:tc>
          <w:tcPr>
            <w:tcW w:w="709" w:type="dxa"/>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5.</w:t>
            </w:r>
          </w:p>
        </w:tc>
        <w:tc>
          <w:tcPr>
            <w:tcW w:w="5531" w:type="dxa"/>
            <w:gridSpan w:val="2"/>
          </w:tcPr>
          <w:p w:rsidR="006528DD" w:rsidRPr="00102BD0" w:rsidRDefault="006528DD" w:rsidP="00C5497E">
            <w:pPr>
              <w:ind w:right="-288"/>
              <w:rPr>
                <w:rFonts w:ascii="Times New Roman" w:hAnsi="Times New Roman" w:cs="Times New Roman"/>
              </w:rPr>
            </w:pPr>
            <w:r w:rsidRPr="00102BD0">
              <w:rPr>
                <w:rFonts w:ascii="Times New Roman" w:hAnsi="Times New Roman" w:cs="Times New Roman"/>
              </w:rPr>
              <w:t>Pravovremeno održava higijenu prostora u Zavodu</w:t>
            </w:r>
          </w:p>
        </w:tc>
        <w:tc>
          <w:tcPr>
            <w:tcW w:w="3544" w:type="dxa"/>
            <w:gridSpan w:val="2"/>
          </w:tcPr>
          <w:p w:rsidR="006528DD" w:rsidRPr="00102BD0" w:rsidRDefault="006528DD" w:rsidP="00C5497E">
            <w:pPr>
              <w:ind w:right="-288"/>
              <w:jc w:val="both"/>
              <w:rPr>
                <w:rFonts w:ascii="Times New Roman" w:hAnsi="Times New Roman" w:cs="Times New Roman"/>
              </w:rPr>
            </w:pPr>
            <w:r w:rsidRPr="00102BD0">
              <w:rPr>
                <w:rFonts w:ascii="Times New Roman" w:hAnsi="Times New Roman" w:cs="Times New Roman"/>
              </w:rPr>
              <w:t xml:space="preserve">Spremačica </w:t>
            </w:r>
          </w:p>
          <w:p w:rsidR="006528DD" w:rsidRPr="00102BD0" w:rsidRDefault="006528DD" w:rsidP="00C5497E">
            <w:pPr>
              <w:ind w:right="-288"/>
              <w:jc w:val="both"/>
              <w:rPr>
                <w:rFonts w:ascii="Times New Roman" w:hAnsi="Times New Roman" w:cs="Times New Roman"/>
              </w:rPr>
            </w:pPr>
          </w:p>
        </w:tc>
        <w:tc>
          <w:tcPr>
            <w:tcW w:w="311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618"/>
              <w:gridCol w:w="618"/>
              <w:gridCol w:w="618"/>
            </w:tblGrid>
            <w:tr w:rsidR="00102BD0" w:rsidRPr="00102BD0" w:rsidTr="00C5497E">
              <w:tc>
                <w:tcPr>
                  <w:tcW w:w="717" w:type="dxa"/>
                  <w:shd w:val="clear" w:color="auto" w:fill="BFBFBF" w:themeFill="background1" w:themeFillShade="BF"/>
                </w:tcPr>
                <w:p w:rsidR="006528DD" w:rsidRPr="00102BD0" w:rsidRDefault="006528DD" w:rsidP="00C5497E">
                  <w:pPr>
                    <w:ind w:right="-288"/>
                    <w:jc w:val="both"/>
                    <w:rPr>
                      <w:rFonts w:ascii="Times New Roman" w:hAnsi="Times New Roman" w:cs="Times New Roman"/>
                    </w:rPr>
                  </w:pPr>
                </w:p>
              </w:tc>
              <w:tc>
                <w:tcPr>
                  <w:tcW w:w="717"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c>
                <w:tcPr>
                  <w:tcW w:w="718" w:type="dxa"/>
                </w:tcPr>
                <w:p w:rsidR="006528DD" w:rsidRPr="00102BD0" w:rsidRDefault="006528DD" w:rsidP="00C5497E">
                  <w:pPr>
                    <w:ind w:right="-288"/>
                    <w:jc w:val="both"/>
                    <w:rPr>
                      <w:rFonts w:ascii="Times New Roman" w:hAnsi="Times New Roman" w:cs="Times New Roman"/>
                    </w:rPr>
                  </w:pPr>
                </w:p>
              </w:tc>
            </w:tr>
          </w:tbl>
          <w:p w:rsidR="006528DD" w:rsidRPr="00102BD0" w:rsidRDefault="006528DD" w:rsidP="00C5497E">
            <w:pPr>
              <w:rPr>
                <w:rFonts w:ascii="Times New Roman" w:hAnsi="Times New Roman" w:cs="Times New Roman"/>
              </w:rPr>
            </w:pPr>
          </w:p>
        </w:tc>
      </w:tr>
    </w:tbl>
    <w:p w:rsidR="006528DD" w:rsidRPr="00102BD0" w:rsidRDefault="006528DD" w:rsidP="006528DD">
      <w:pPr>
        <w:pStyle w:val="BodyText"/>
        <w:ind w:left="540" w:hanging="540"/>
        <w:rPr>
          <w:rFonts w:ascii="Times New Roman" w:hAnsi="Times New Roman" w:cs="Times New Roman"/>
        </w:rPr>
      </w:pPr>
      <w:r w:rsidRPr="00102BD0">
        <w:rPr>
          <w:rFonts w:ascii="Times New Roman" w:hAnsi="Times New Roman" w:cs="Times New Roman"/>
        </w:rPr>
        <w:t xml:space="preserve">         </w:t>
      </w:r>
    </w:p>
    <w:p w:rsidR="006528DD" w:rsidRDefault="006528DD" w:rsidP="006528DD">
      <w:pPr>
        <w:pStyle w:val="BodyText"/>
        <w:rPr>
          <w:rFonts w:ascii="Times New Roman" w:hAnsi="Times New Roman" w:cs="Times New Roman"/>
          <w:sz w:val="20"/>
          <w:szCs w:val="20"/>
        </w:rPr>
      </w:pPr>
      <w:r w:rsidRPr="00102BD0">
        <w:rPr>
          <w:rFonts w:ascii="Times New Roman" w:hAnsi="Times New Roman" w:cs="Times New Roman"/>
          <w:sz w:val="20"/>
          <w:szCs w:val="20"/>
        </w:rPr>
        <w:t xml:space="preserve">ZNAČENJE OCJENA U KOLONI </w:t>
      </w:r>
      <w:r w:rsidRPr="00A46BE2">
        <w:rPr>
          <w:rFonts w:ascii="Times New Roman" w:hAnsi="Times New Roman" w:cs="Times New Roman"/>
          <w:sz w:val="20"/>
          <w:szCs w:val="20"/>
        </w:rPr>
        <w:t>„NIVO RIZIKA“</w:t>
      </w:r>
      <w:r w:rsidRPr="00102BD0">
        <w:rPr>
          <w:rFonts w:ascii="Times New Roman" w:hAnsi="Times New Roman" w:cs="Times New Roman"/>
          <w:sz w:val="20"/>
          <w:szCs w:val="20"/>
        </w:rPr>
        <w:t xml:space="preserve"> </w:t>
      </w:r>
    </w:p>
    <w:p w:rsidR="00A46BE2" w:rsidRPr="00102BD0" w:rsidRDefault="00A46BE2" w:rsidP="006528DD">
      <w:pPr>
        <w:pStyle w:val="BodyText"/>
        <w:rPr>
          <w:rFonts w:ascii="Times New Roman" w:hAnsi="Times New Roman" w:cs="Times New Roman"/>
          <w:sz w:val="20"/>
          <w:szCs w:val="20"/>
        </w:rPr>
      </w:pPr>
    </w:p>
    <w:p w:rsidR="006528DD" w:rsidRPr="00102BD0" w:rsidRDefault="006528DD" w:rsidP="006528DD">
      <w:pPr>
        <w:pStyle w:val="BodyText"/>
        <w:ind w:left="540" w:hanging="540"/>
        <w:rPr>
          <w:rFonts w:ascii="Times New Roman" w:hAnsi="Times New Roman" w:cs="Times New Roman"/>
          <w:sz w:val="20"/>
          <w:szCs w:val="20"/>
        </w:rPr>
      </w:pPr>
      <w:r w:rsidRPr="00102BD0">
        <w:rPr>
          <w:rFonts w:ascii="Times New Roman" w:hAnsi="Times New Roman" w:cs="Times New Roman"/>
          <w:sz w:val="20"/>
          <w:szCs w:val="20"/>
        </w:rPr>
        <w:tab/>
        <w:t xml:space="preserve">1 – nema rizika </w:t>
      </w:r>
    </w:p>
    <w:p w:rsidR="006528DD" w:rsidRPr="00102BD0" w:rsidRDefault="006528DD" w:rsidP="006528DD">
      <w:pPr>
        <w:pStyle w:val="BodyText"/>
        <w:ind w:left="540" w:hanging="540"/>
        <w:rPr>
          <w:rFonts w:ascii="Times New Roman" w:hAnsi="Times New Roman" w:cs="Times New Roman"/>
          <w:sz w:val="20"/>
          <w:szCs w:val="20"/>
        </w:rPr>
      </w:pPr>
      <w:r w:rsidRPr="00102BD0">
        <w:rPr>
          <w:rFonts w:ascii="Times New Roman" w:hAnsi="Times New Roman" w:cs="Times New Roman"/>
          <w:sz w:val="20"/>
          <w:szCs w:val="20"/>
        </w:rPr>
        <w:tab/>
        <w:t xml:space="preserve">2 – mali rizik </w:t>
      </w:r>
    </w:p>
    <w:p w:rsidR="006528DD" w:rsidRPr="00102BD0" w:rsidRDefault="006528DD" w:rsidP="006528DD">
      <w:pPr>
        <w:pStyle w:val="BodyText"/>
        <w:ind w:left="540" w:hanging="540"/>
        <w:rPr>
          <w:rFonts w:ascii="Times New Roman" w:hAnsi="Times New Roman" w:cs="Times New Roman"/>
          <w:sz w:val="20"/>
          <w:szCs w:val="20"/>
        </w:rPr>
      </w:pPr>
      <w:r w:rsidRPr="00102BD0">
        <w:rPr>
          <w:rFonts w:ascii="Times New Roman" w:hAnsi="Times New Roman" w:cs="Times New Roman"/>
          <w:sz w:val="20"/>
          <w:szCs w:val="20"/>
        </w:rPr>
        <w:tab/>
        <w:t xml:space="preserve">3 – srednji rizik </w:t>
      </w:r>
    </w:p>
    <w:p w:rsidR="006528DD" w:rsidRPr="00102BD0" w:rsidRDefault="006528DD" w:rsidP="006528DD">
      <w:pPr>
        <w:pStyle w:val="BodyText"/>
        <w:ind w:left="540" w:hanging="540"/>
        <w:rPr>
          <w:rFonts w:ascii="Times New Roman" w:hAnsi="Times New Roman" w:cs="Times New Roman"/>
          <w:sz w:val="20"/>
          <w:szCs w:val="20"/>
        </w:rPr>
      </w:pPr>
      <w:r w:rsidRPr="00102BD0">
        <w:rPr>
          <w:rFonts w:ascii="Times New Roman" w:hAnsi="Times New Roman" w:cs="Times New Roman"/>
          <w:sz w:val="20"/>
          <w:szCs w:val="20"/>
        </w:rPr>
        <w:tab/>
        <w:t xml:space="preserve">4 – visoki rizik </w:t>
      </w:r>
    </w:p>
    <w:p w:rsidR="006528DD" w:rsidRPr="00102BD0" w:rsidRDefault="006528DD" w:rsidP="006528DD">
      <w:pPr>
        <w:pStyle w:val="BodyText"/>
        <w:ind w:left="540" w:hanging="540"/>
        <w:jc w:val="left"/>
        <w:rPr>
          <w:rFonts w:ascii="Times New Roman" w:hAnsi="Times New Roman" w:cs="Times New Roman"/>
          <w:sz w:val="20"/>
          <w:szCs w:val="20"/>
        </w:rPr>
        <w:sectPr w:rsidR="006528DD" w:rsidRPr="00102BD0" w:rsidSect="00C5497E">
          <w:pgSz w:w="16838" w:h="11906" w:orient="landscape"/>
          <w:pgMar w:top="1418" w:right="1418" w:bottom="1418" w:left="1418" w:header="709" w:footer="709" w:gutter="0"/>
          <w:cols w:space="708"/>
          <w:titlePg/>
          <w:docGrid w:linePitch="360"/>
        </w:sectPr>
      </w:pPr>
      <w:r w:rsidRPr="00102BD0">
        <w:rPr>
          <w:rFonts w:ascii="Times New Roman" w:hAnsi="Times New Roman" w:cs="Times New Roman"/>
          <w:sz w:val="20"/>
          <w:szCs w:val="20"/>
        </w:rPr>
        <w:t xml:space="preserve">         </w:t>
      </w:r>
      <w:r w:rsidR="00A46BE2">
        <w:rPr>
          <w:rFonts w:ascii="Times New Roman" w:hAnsi="Times New Roman" w:cs="Times New Roman"/>
          <w:sz w:val="20"/>
          <w:szCs w:val="20"/>
        </w:rPr>
        <w:t xml:space="preserve"> </w:t>
      </w:r>
      <w:r w:rsidRPr="00102BD0">
        <w:rPr>
          <w:rFonts w:ascii="Times New Roman" w:hAnsi="Times New Roman" w:cs="Times New Roman"/>
          <w:sz w:val="20"/>
          <w:szCs w:val="20"/>
        </w:rPr>
        <w:t xml:space="preserve"> 5 – veliki rizik</w:t>
      </w:r>
    </w:p>
    <w:p w:rsidR="006528DD" w:rsidRPr="00102BD0" w:rsidRDefault="001A2A82" w:rsidP="000D6EBF">
      <w:pPr>
        <w:pStyle w:val="Heading1"/>
        <w:rPr>
          <w:b w:val="0"/>
          <w:color w:val="auto"/>
        </w:rPr>
      </w:pPr>
      <w:r w:rsidRPr="00102BD0">
        <w:rPr>
          <w:b w:val="0"/>
          <w:color w:val="auto"/>
          <w:sz w:val="20"/>
          <w:szCs w:val="20"/>
        </w:rPr>
        <w:lastRenderedPageBreak/>
        <w:tab/>
      </w:r>
      <w:bookmarkStart w:id="50" w:name="_Toc337730913"/>
      <w:bookmarkStart w:id="51" w:name="_Toc142364421"/>
      <w:bookmarkStart w:id="52" w:name="_Toc152555681"/>
      <w:bookmarkStart w:id="53" w:name="_Toc152555915"/>
      <w:bookmarkStart w:id="54" w:name="_Toc517177920"/>
      <w:r w:rsidRPr="00102BD0">
        <w:rPr>
          <w:b w:val="0"/>
          <w:color w:val="auto"/>
        </w:rPr>
        <w:t>7.8. Opis kritičnih  radnih mjesta</w:t>
      </w:r>
      <w:bookmarkEnd w:id="50"/>
      <w:r w:rsidRPr="00102BD0">
        <w:rPr>
          <w:b w:val="0"/>
          <w:color w:val="auto"/>
        </w:rPr>
        <w:t xml:space="preserve"> </w:t>
      </w:r>
      <w:bookmarkEnd w:id="51"/>
      <w:bookmarkEnd w:id="52"/>
      <w:bookmarkEnd w:id="53"/>
      <w:r w:rsidRPr="00102BD0">
        <w:rPr>
          <w:b w:val="0"/>
          <w:color w:val="auto"/>
        </w:rPr>
        <w:t>podložnih na koruptivna djelovanja</w:t>
      </w:r>
      <w:bookmarkEnd w:id="54"/>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Na osnovu prethodno izvršene analize, zaključuje se da su najranjivija/ najrizičnija radna mjesta u Zavodu: </w:t>
      </w:r>
    </w:p>
    <w:p w:rsidR="00A46BE2" w:rsidRDefault="00A46BE2"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 xml:space="preserve">1. </w:t>
      </w:r>
      <w:r w:rsidRPr="00102BD0">
        <w:rPr>
          <w:rFonts w:ascii="Times New Roman" w:hAnsi="Times New Roman" w:cs="Times New Roman"/>
        </w:rPr>
        <w:t>Direktor</w:t>
      </w:r>
      <w:bookmarkStart w:id="55" w:name="_Toc142364422"/>
      <w:bookmarkStart w:id="56" w:name="_Toc152555682"/>
      <w:bookmarkStart w:id="57" w:name="_Toc152555916"/>
      <w:r w:rsidRPr="00102BD0">
        <w:rPr>
          <w:rFonts w:ascii="Times New Roman" w:hAnsi="Times New Roman" w:cs="Times New Roman"/>
        </w:rPr>
        <w:t>.</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p>
    <w:bookmarkEnd w:id="55"/>
    <w:bookmarkEnd w:id="56"/>
    <w:bookmarkEnd w:id="57"/>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 xml:space="preserve">Opis kritičnih radnih mjesta </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ab/>
        <w:t xml:space="preserve">1. </w:t>
      </w:r>
      <w:r w:rsidRPr="00102BD0">
        <w:rPr>
          <w:rFonts w:ascii="Times New Roman" w:hAnsi="Times New Roman" w:cs="Times New Roman"/>
        </w:rPr>
        <w:t>Direktor Zavoda</w:t>
      </w:r>
      <w:r w:rsidRPr="00102BD0">
        <w:rPr>
          <w:rFonts w:ascii="Times New Roman" w:hAnsi="Times New Roman" w:cs="Times New Roman"/>
          <w:b/>
        </w:rPr>
        <w:t xml:space="preserve"> </w:t>
      </w:r>
      <w:r w:rsidRPr="00102BD0">
        <w:rPr>
          <w:rFonts w:ascii="Times New Roman" w:hAnsi="Times New Roman" w:cs="Times New Roman"/>
        </w:rPr>
        <w:t>vrši nadzor nad korištenjem sredstava Zavoda, upravlja  sredstvima, vrši  delegiranje poslova,  upravlja korespondencijom u i van Zavoda, donosi odluku o dodjeli ugovora sa spoljnim izvršiteljima, donosi odluku o prijemu u radni odnos,  utvrđuje razvoj i provođenje politika Zavoda, te vrši nadzor, djelovanje i rukovođenje svakodnevnim poslovima Zavoda.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b/>
        </w:rPr>
        <w:tab/>
      </w:r>
    </w:p>
    <w:p w:rsidR="006528DD" w:rsidRPr="00102BD0" w:rsidRDefault="006528DD" w:rsidP="006528DD">
      <w:pPr>
        <w:jc w:val="both"/>
        <w:rPr>
          <w:rFonts w:ascii="Times New Roman" w:hAnsi="Times New Roman" w:cs="Times New Roman"/>
          <w:b/>
          <w:bCs/>
        </w:rPr>
      </w:pPr>
      <w:r w:rsidRPr="00102BD0">
        <w:rPr>
          <w:rFonts w:ascii="Times New Roman" w:hAnsi="Times New Roman" w:cs="Times New Roman"/>
          <w:b/>
          <w:bCs/>
        </w:rPr>
        <w:t>Mogući rizici</w:t>
      </w:r>
    </w:p>
    <w:p w:rsidR="006528DD" w:rsidRPr="00102BD0" w:rsidRDefault="006528DD" w:rsidP="006528DD">
      <w:pPr>
        <w:jc w:val="both"/>
        <w:rPr>
          <w:rFonts w:ascii="Times New Roman" w:hAnsi="Times New Roman" w:cs="Times New Roman"/>
          <w:b/>
          <w:bCs/>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ab/>
        <w:t xml:space="preserve">1. </w:t>
      </w:r>
      <w:r w:rsidRPr="00102BD0">
        <w:rPr>
          <w:rFonts w:ascii="Times New Roman" w:hAnsi="Times New Roman" w:cs="Times New Roman"/>
        </w:rPr>
        <w:t xml:space="preserve"> Poduzimanje</w:t>
      </w:r>
      <w:r w:rsidRPr="00102BD0">
        <w:rPr>
          <w:rFonts w:ascii="Times New Roman" w:hAnsi="Times New Roman" w:cs="Times New Roman"/>
          <w:b/>
        </w:rPr>
        <w:t xml:space="preserve"> </w:t>
      </w:r>
      <w:r w:rsidRPr="00102BD0">
        <w:rPr>
          <w:rFonts w:ascii="Times New Roman" w:hAnsi="Times New Roman" w:cs="Times New Roman"/>
        </w:rPr>
        <w:t>mjera i poslova koji su suprotni zakonitom i efikasnom poslovanju te prevelika diskreciona ovlaštenja;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b/>
        </w:rPr>
        <w:tab/>
        <w:t xml:space="preserve">2. </w:t>
      </w:r>
      <w:r w:rsidRPr="00102BD0">
        <w:rPr>
          <w:rFonts w:ascii="Times New Roman" w:hAnsi="Times New Roman" w:cs="Times New Roman"/>
        </w:rPr>
        <w:t>Poduzimanje mjera i poslova koji su suprotni zakonitom i efikasnom poslovanju Zavoda.</w:t>
      </w:r>
    </w:p>
    <w:p w:rsidR="006528DD" w:rsidRPr="00102BD0" w:rsidRDefault="006528DD" w:rsidP="006528DD">
      <w:pPr>
        <w:jc w:val="both"/>
        <w:rPr>
          <w:rFonts w:ascii="Times New Roman" w:hAnsi="Times New Roman" w:cs="Times New Roman"/>
        </w:rPr>
      </w:pPr>
    </w:p>
    <w:p w:rsidR="006528DD" w:rsidRPr="00102BD0" w:rsidRDefault="006528DD" w:rsidP="006528DD">
      <w:pPr>
        <w:pStyle w:val="Header"/>
        <w:tabs>
          <w:tab w:val="clear" w:pos="4536"/>
          <w:tab w:val="clear" w:pos="9072"/>
        </w:tabs>
        <w:jc w:val="both"/>
        <w:rPr>
          <w:rFonts w:cs="Times New Roman"/>
          <w:bCs/>
        </w:rPr>
      </w:pPr>
    </w:p>
    <w:p w:rsidR="006528DD" w:rsidRPr="00102BD0" w:rsidRDefault="006528DD" w:rsidP="006528DD">
      <w:pPr>
        <w:pStyle w:val="Header"/>
        <w:tabs>
          <w:tab w:val="clear" w:pos="4536"/>
          <w:tab w:val="clear" w:pos="9072"/>
        </w:tabs>
        <w:jc w:val="both"/>
        <w:rPr>
          <w:rFonts w:cs="Times New Roman"/>
          <w:bCs/>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860B6C" w:rsidRPr="00102BD0" w:rsidRDefault="00860B6C" w:rsidP="00860B6C">
      <w:pPr>
        <w:jc w:val="both"/>
        <w:rPr>
          <w:rFonts w:ascii="Times New Roman" w:hAnsi="Times New Roman" w:cs="Times New Roman"/>
          <w:b/>
        </w:rPr>
      </w:pPr>
    </w:p>
    <w:p w:rsidR="006528DD" w:rsidRPr="00102BD0" w:rsidRDefault="00AF1B83" w:rsidP="000D6EBF">
      <w:pPr>
        <w:pStyle w:val="Heading1"/>
        <w:rPr>
          <w:b w:val="0"/>
          <w:color w:val="auto"/>
        </w:rPr>
      </w:pPr>
      <w:bookmarkStart w:id="58" w:name="_Toc337730915"/>
      <w:bookmarkStart w:id="59" w:name="_Toc164831912"/>
      <w:bookmarkStart w:id="60" w:name="_Toc164832108"/>
      <w:bookmarkStart w:id="61" w:name="_Toc164833482"/>
      <w:bookmarkStart w:id="62" w:name="_Toc517177921"/>
      <w:r w:rsidRPr="00102BD0">
        <w:rPr>
          <w:b w:val="0"/>
          <w:color w:val="auto"/>
        </w:rPr>
        <w:lastRenderedPageBreak/>
        <w:t xml:space="preserve">7.9. </w:t>
      </w:r>
      <w:bookmarkEnd w:id="58"/>
      <w:bookmarkEnd w:id="59"/>
      <w:bookmarkEnd w:id="60"/>
      <w:bookmarkEnd w:id="61"/>
      <w:r w:rsidRPr="00102BD0">
        <w:rPr>
          <w:b w:val="0"/>
          <w:color w:val="auto"/>
        </w:rPr>
        <w:t>Analiza upitnika za osoblje institucije</w:t>
      </w:r>
      <w:bookmarkEnd w:id="62"/>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Tokom novembra i decembra 2017.godine provedeno je istraživanje sa osobljem Zavoda. Primjenjen je Upitnik za osoblje institucije preuzet od Agencije za prevenciju korupcije i koordinaciju borbe protiv korupcije (</w:t>
      </w:r>
      <w:hyperlink r:id="rId19" w:history="1">
        <w:r w:rsidRPr="00102BD0">
          <w:rPr>
            <w:rStyle w:val="Hyperlink"/>
            <w:rFonts w:ascii="Times New Roman" w:hAnsi="Times New Roman" w:cs="Times New Roman"/>
            <w:color w:val="auto"/>
          </w:rPr>
          <w:t>http://apik.ba</w:t>
        </w:r>
      </w:hyperlink>
      <w:r w:rsidRPr="00102BD0">
        <w:rPr>
          <w:rFonts w:ascii="Times New Roman" w:hAnsi="Times New Roman" w:cs="Times New Roman"/>
        </w:rPr>
        <w:t>).  Upitnik se sastoji od 77 čestica podijeljenih u različite oblasti:</w:t>
      </w:r>
    </w:p>
    <w:p w:rsidR="006528DD" w:rsidRPr="00102BD0" w:rsidRDefault="006528DD" w:rsidP="00983916">
      <w:pPr>
        <w:pStyle w:val="ListParagraph"/>
        <w:numPr>
          <w:ilvl w:val="0"/>
          <w:numId w:val="9"/>
        </w:numPr>
        <w:spacing w:after="200" w:line="276" w:lineRule="auto"/>
        <w:jc w:val="both"/>
        <w:rPr>
          <w:rFonts w:ascii="Times New Roman" w:hAnsi="Times New Roman" w:cs="Times New Roman"/>
        </w:rPr>
      </w:pPr>
      <w:r w:rsidRPr="00102BD0">
        <w:rPr>
          <w:rFonts w:ascii="Times New Roman" w:hAnsi="Times New Roman" w:cs="Times New Roman"/>
        </w:rPr>
        <w:t xml:space="preserve">Razmatranje predmeta; prijem, evidentiranje, raspodjela, razmatranje i izdavanje dokumentacije unutar institucije </w:t>
      </w:r>
    </w:p>
    <w:p w:rsidR="006528DD" w:rsidRPr="00102BD0" w:rsidRDefault="006528DD" w:rsidP="006528DD">
      <w:pPr>
        <w:pStyle w:val="ListParagraph"/>
        <w:spacing w:after="200" w:line="276" w:lineRule="auto"/>
        <w:ind w:left="1080" w:firstLine="0"/>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A - Rizične aktivnosti podložne koruptivnom djelovanju</w:t>
      </w:r>
      <w:r w:rsidRPr="00102BD0">
        <w:rPr>
          <w:rFonts w:ascii="Times New Roman" w:hAnsi="Times New Roman" w:cs="Times New Roman"/>
          <w:vertAlign w:val="superscript"/>
        </w:rPr>
        <w:t xml:space="preserve"> </w:t>
      </w:r>
      <w:r w:rsidRPr="00102BD0">
        <w:rPr>
          <w:rFonts w:ascii="Times New Roman" w:hAnsi="Times New Roman" w:cs="Times New Roman"/>
        </w:rPr>
        <w:t xml:space="preserve"> / posebni propisi,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B – Izvršavanje rizičnih aktivnosti,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C – Opis radnog mjesta,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D – Poslovne konsultacije,</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E – Izvještavanje / ocjena rada,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F – Profesionalni život u odnosu na privatni,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G – Kontakti sa osobama izvan vaše organizacije u okviru vaših poslovnih aktivnosti,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H – Pristup neovlaštenih osoba u vaše poslovne prostorije,</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I – Prihvatanje darova i znakova gostoprimstva,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J – Postupanje sa povjerljivim informacijama,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K – Rezultati i njihov kvalitet,</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L – Poslovni i privatni interesi,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M – Protok informacija u okviru poslovnih procesa,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N – Ozbiljne greške ili propusti u poslovnim procesima – kritika,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II. Upravljanje sredstvima i stvarima koje pripadaju instituciji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O – Sredstva i budžet,</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P – Zahtjevi za naknadu troškova,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R – Nabavka robe i usluga,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S – Djelovanja koja predstavljaju kršenje integriteta,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T – Korištenje poslovnih sredstava i usluga u privatne svrhe,</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U – Institucija.</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Postupak</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Nakon preuzimanja Upitnika za osoblje institucije isti je isprintan i podijeljen svom osoblju Zavoda. Na dvije lokacije (Detoks i Ambulanta) postavljene su kartonske kutije. Kutije su bile zatvorene sa prorezom za ubacivanje Upitnika. Na taj način je ostvaren princip anonimnosti, jer upitnicima u kutiji se nije moglo pristupiti do datuma otvaranja kutija. Nakon otvaranja kutija pristupilo se unosu podataka u ranije pripremljenu bazu. Za tu svrhu je korišten statistički paket SPSS 16. Potom je slijedila statistička obrada podataka i proces pisanja izvještaja. </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 xml:space="preserve">Rezultati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U kutijama je bio 27 upitnika, i to 11 sa lokacije Detoks i 16 sa lokacije Ambulanta. Procenat odziva osoblja je 75%.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U odnosu na upravljačku/neupravljačku strukturu 81,5% odgovora je iz neupravljačke, 14,8% iz upravljačke a 3,7% osoblja nije označilo kojoj strukturi pripada.</w:t>
      </w: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 xml:space="preserve">I. Razmatranje predmeta; prijem, evidentiranje, raspodjela, razmatranje i izdavanje dokumentacije unutar institucije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b/>
        </w:rPr>
        <w:t>A – Rizične aktivnosti podložne koruptivnom djelovanju</w:t>
      </w:r>
      <w:r w:rsidRPr="00102BD0">
        <w:rPr>
          <w:rFonts w:ascii="Times New Roman" w:hAnsi="Times New Roman" w:cs="Times New Roman"/>
          <w:b/>
          <w:vertAlign w:val="superscript"/>
        </w:rPr>
        <w:t xml:space="preserve"> </w:t>
      </w:r>
      <w:r w:rsidRPr="00102BD0">
        <w:rPr>
          <w:rFonts w:ascii="Times New Roman" w:hAnsi="Times New Roman" w:cs="Times New Roman"/>
          <w:b/>
        </w:rPr>
        <w:t xml:space="preserve"> / posebni propisi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Kada su u pitanju rizične aktivnosti podložne koruptivnom djelovanju 14,8% osoblja potvrđuje da obavlja aktivnosti podložne koruptivnom djelovanju, 33,3% kaže da ne obavlja takve aktivnosti a 51,9% osoblja nije dalo odgovor na to pitanje. Ako pogledamo odnos kod osoblja koje je dalo odgovor onda nalazimo da jedna trećina osoblja potvrđuje da obavlja aktivnosti podložne koruptivnom djelovanju </w:t>
      </w:r>
      <w:r w:rsidRPr="00102BD0">
        <w:rPr>
          <w:rFonts w:ascii="Times New Roman" w:hAnsi="Times New Roman" w:cs="Times New Roman"/>
        </w:rPr>
        <w:lastRenderedPageBreak/>
        <w:t>(30,8%), a  69,2% osoblja kaže da ne obavlja takve aktivnosti</w:t>
      </w:r>
      <w:r w:rsidRPr="00102BD0">
        <w:rPr>
          <w:rFonts w:ascii="Times New Roman" w:hAnsi="Times New Roman" w:cs="Times New Roman"/>
          <w:noProof/>
        </w:rPr>
        <w:t xml:space="preserve">. </w:t>
      </w:r>
      <w:r w:rsidRPr="00102BD0">
        <w:rPr>
          <w:rFonts w:ascii="Times New Roman" w:hAnsi="Times New Roman" w:cs="Times New Roman"/>
          <w:noProof/>
        </w:rPr>
        <w:drawing>
          <wp:inline distT="0" distB="0" distL="0" distR="0" wp14:anchorId="29F03011" wp14:editId="7E70D077">
            <wp:extent cx="5752214" cy="1658679"/>
            <wp:effectExtent l="0" t="0" r="2032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w:t>
      </w:r>
    </w:p>
    <w:p w:rsidR="006528DD" w:rsidRPr="00102BD0" w:rsidRDefault="006528DD" w:rsidP="006528DD">
      <w:pPr>
        <w:jc w:val="both"/>
        <w:rPr>
          <w:rFonts w:ascii="Times New Roman" w:hAnsi="Times New Roman" w:cs="Times New Roman"/>
          <w:i/>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Od primjera rizičnih aktivnosti nalazimo da se one odnose na javne nabavke, upošljavanje i poštovanje struke.</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b/>
        </w:rPr>
        <w:t>B – Izvršavanje rizičnih aktivnosti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Na pitanje da li dobijate posebne smjernice od vašeg nadređenog za izvršavanje aktivnosti koje su rizične, pored eventualno uobičajenih poslovnih konsultacija, 75% osoblja potvrđuje da dobije posebne smjernice, dok 25% osoblja kaže da ne dobiva takve smjernice.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48FA72B2" wp14:editId="4B0EEE1B">
            <wp:extent cx="5656521" cy="1605516"/>
            <wp:effectExtent l="0" t="0" r="20955" b="1397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Slična je struktura odgovora i na pitanje o  izvršavanju tih aktivnosti u suradnji sa bliskim suradnicima: 85,7% potvrđuje dok 14,3% kaže da ne obavlja takve aktivnosti zajedno sa bliskim saradnicima.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Slijedeće pitanje je vezano za zamjenu: Kada ste odsutni, da li vas zamjenjuje suradnik koji posjeduje jednake kvalifikacije za obavljanje rizičih aktivnosti? Jedna četvrtina osoblja odnosno 25% potvrđuje adekvatnu zamjenu, dok 75% kaže da ih ne zamjenjuje saradnik jednakih kvalifikacija.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16D15AAD" wp14:editId="789062A8">
            <wp:extent cx="5528930" cy="2158409"/>
            <wp:effectExtent l="0" t="0" r="15240" b="1333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w:t>
      </w:r>
    </w:p>
    <w:p w:rsidR="006528DD" w:rsidRPr="00102BD0" w:rsidRDefault="006528DD" w:rsidP="006528DD">
      <w:pPr>
        <w:jc w:val="both"/>
        <w:rPr>
          <w:rFonts w:ascii="Times New Roman" w:hAnsi="Times New Roman" w:cs="Times New Roman"/>
          <w:b/>
        </w:rPr>
      </w:pPr>
    </w:p>
    <w:p w:rsidR="00A46BE2" w:rsidRDefault="00A46BE2"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b/>
        </w:rPr>
        <w:lastRenderedPageBreak/>
        <w:t>C – Opis radnog mjesta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Na pitanje da li posjedujete opis vašeg radnog mjesta imamo povoljnju strukturu odgovora: 96% osoblja potvrđuje a 4,0% negira posjedovanje opisa radnog mjesta.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5625AFA1" wp14:editId="7ECFA334">
            <wp:extent cx="5528930" cy="2115879"/>
            <wp:effectExtent l="0" t="0" r="15240" b="1778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Kada je u pitanju „siva zona“ tj. da li osoblje ima veća ovlaštenja od onih koja su im formalno dodijeljena 17,4% osoblja potvrđuje da ima veća ovlaštenja od formalno dodijeljenih, dok 82,6% negira takvu praksu.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7EB4FB6C" wp14:editId="001E500E">
            <wp:extent cx="5592726" cy="1913860"/>
            <wp:effectExtent l="0" t="0" r="27305" b="1079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5.</w:t>
      </w:r>
    </w:p>
    <w:p w:rsidR="006528DD" w:rsidRPr="00102BD0" w:rsidRDefault="006528DD" w:rsidP="006528DD">
      <w:pPr>
        <w:tabs>
          <w:tab w:val="left" w:pos="1272"/>
        </w:tabs>
        <w:jc w:val="both"/>
        <w:rPr>
          <w:rFonts w:ascii="Times New Roman" w:hAnsi="Times New Roman" w:cs="Times New Roman"/>
        </w:rPr>
      </w:pP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rPr>
        <w:t xml:space="preserve">S druge strane, 25,9% osoblja potvrđuje da se konsultuje sa nadređenim prije donošenja odluka koje spadaju u ovu „sivu zonu“, a 74,1% osoblja ne daje nikakav odgovor. Obzirom da je u ranijem odgovoru 17,4% osoblja potvrdilo da ima veća ovlaštenja, a u ovom se više od tog procenta konsultuje sa nadređenim uz visok procenat bez odgovora, više smo mišljenja da osoblju nije niti poznat koncept „sive zone“. Poslovi u Zavodu su visoko struktuirani te je mala vjerovatnoća pojave „sive zone“. </w:t>
      </w: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rPr>
        <w:t xml:space="preserve">Nadalje, 22,2% osoblja izjavljuje da nakon donošenja odluka iz domena „sive zone“ odgovara nadređenom o učinjenom, dok 3,7% osoblja izjavljuje da ne odgovora uz, kao i u ranijoj čestici, 74,1% ne daje odgovor. </w:t>
      </w:r>
    </w:p>
    <w:p w:rsidR="006528DD" w:rsidRPr="00102BD0" w:rsidRDefault="006528DD" w:rsidP="006528DD">
      <w:pPr>
        <w:tabs>
          <w:tab w:val="left" w:pos="1272"/>
        </w:tabs>
        <w:jc w:val="both"/>
        <w:rPr>
          <w:rFonts w:ascii="Times New Roman" w:hAnsi="Times New Roman" w:cs="Times New Roman"/>
          <w:b/>
        </w:rPr>
      </w:pP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b/>
        </w:rPr>
        <w:t>D – Poslovne konsultacije</w:t>
      </w: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rPr>
        <w:t xml:space="preserve">Večina osoblja potvrđuje praksu zajedničkih konstultacija sa nadređenim (85,2%). Nema negiranja postojanja zajedničkih konstultacija: </w:t>
      </w: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25F1D944" wp14:editId="4A28D7AD">
            <wp:extent cx="5645888" cy="1967023"/>
            <wp:effectExtent l="0" t="0" r="12065" b="1460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6.</w:t>
      </w:r>
    </w:p>
    <w:p w:rsidR="006528DD" w:rsidRPr="00102BD0" w:rsidRDefault="006528DD" w:rsidP="006528DD">
      <w:pPr>
        <w:tabs>
          <w:tab w:val="left" w:pos="1272"/>
        </w:tabs>
        <w:jc w:val="both"/>
        <w:rPr>
          <w:rFonts w:ascii="Times New Roman" w:hAnsi="Times New Roman" w:cs="Times New Roman"/>
        </w:rPr>
      </w:pP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rPr>
        <w:t>Da se poslovne konsultacija održavaju manje od jednom mjesečno izjavljuje 8,3% osoblja jednom mjesečno 8,3%,, a 83,3% kaže da se održavaju više od jednom mjesečno. Procenti potvrđuju dobre prakse komunikacije nadležnih sa osobljem.</w:t>
      </w:r>
    </w:p>
    <w:p w:rsidR="006528DD" w:rsidRPr="00102BD0" w:rsidRDefault="006528DD" w:rsidP="006528DD">
      <w:pPr>
        <w:tabs>
          <w:tab w:val="left" w:pos="1272"/>
        </w:tabs>
        <w:jc w:val="both"/>
        <w:rPr>
          <w:rFonts w:ascii="Times New Roman" w:hAnsi="Times New Roman" w:cs="Times New Roman"/>
        </w:rPr>
      </w:pPr>
      <w:r w:rsidRPr="00102BD0">
        <w:rPr>
          <w:rFonts w:ascii="Times New Roman" w:hAnsi="Times New Roman" w:cs="Times New Roman"/>
          <w:noProof/>
        </w:rPr>
        <w:drawing>
          <wp:inline distT="0" distB="0" distL="0" distR="0" wp14:anchorId="1BE6E523" wp14:editId="03F128AA">
            <wp:extent cx="5528930" cy="2179674"/>
            <wp:effectExtent l="0" t="0" r="15240" b="1143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7.</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Slijedeće pitanje se odnosi na razgovore o temi „integritet u poslovnim situacijama“ i 26,1% osoblja daje podatak da se nikada ne razgovora o toj temi, 13% osoblja daje podatak da se razgovara manje od jednom mjesečno, 17,4% jednom mjesečno i  43,5% više od jednom mjesečno.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55B1B708" wp14:editId="1DC78D5E">
            <wp:extent cx="5507665" cy="1945758"/>
            <wp:effectExtent l="0" t="0" r="17145" b="1651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8.</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Visok je i procenat brze i lake dostupnosti nadređenih za poslovne konsultacije: 95,7% osoblja to potvrđuje, 4,3% negira laku dostupnost.</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0B87125D" wp14:editId="57D82AA3">
            <wp:extent cx="5582093" cy="1850066"/>
            <wp:effectExtent l="0" t="0" r="19050" b="1714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9.</w:t>
      </w:r>
    </w:p>
    <w:p w:rsidR="006528DD" w:rsidRPr="00102BD0" w:rsidRDefault="006528DD" w:rsidP="006528DD">
      <w:pPr>
        <w:tabs>
          <w:tab w:val="left" w:pos="2375"/>
        </w:tabs>
        <w:jc w:val="both"/>
        <w:rPr>
          <w:rFonts w:ascii="Times New Roman" w:hAnsi="Times New Roman" w:cs="Times New Roman"/>
          <w:b/>
        </w:rPr>
      </w:pPr>
    </w:p>
    <w:p w:rsidR="006528DD" w:rsidRPr="00102BD0" w:rsidRDefault="006528DD" w:rsidP="006528DD">
      <w:pPr>
        <w:tabs>
          <w:tab w:val="left" w:pos="2375"/>
        </w:tabs>
        <w:jc w:val="both"/>
        <w:rPr>
          <w:rFonts w:ascii="Times New Roman" w:hAnsi="Times New Roman" w:cs="Times New Roman"/>
        </w:rPr>
      </w:pPr>
      <w:r w:rsidRPr="00102BD0">
        <w:rPr>
          <w:rFonts w:ascii="Times New Roman" w:hAnsi="Times New Roman" w:cs="Times New Roman"/>
          <w:b/>
        </w:rPr>
        <w:t>E – Izvještavanje / ocjena rada</w:t>
      </w:r>
    </w:p>
    <w:p w:rsidR="006528DD" w:rsidRPr="00102BD0" w:rsidRDefault="006528DD" w:rsidP="006528DD">
      <w:pPr>
        <w:tabs>
          <w:tab w:val="left" w:pos="2375"/>
        </w:tabs>
        <w:jc w:val="both"/>
        <w:rPr>
          <w:rFonts w:ascii="Times New Roman" w:hAnsi="Times New Roman" w:cs="Times New Roman"/>
        </w:rPr>
      </w:pPr>
      <w:r w:rsidRPr="00102BD0">
        <w:rPr>
          <w:rFonts w:ascii="Times New Roman" w:hAnsi="Times New Roman" w:cs="Times New Roman"/>
        </w:rPr>
        <w:t>Proces izvještavanja u Zavodu osoblje ocjenjuje na slijedeći način: 87,5% tvrdi da izvještava više od jednom mjesečno, manje od jednom mjesečnoizvještava 4,2% i jednom mjesečno 8,3% osoblja. Možemo ocijeniti da su procenti odgovora izrazito pozitvni.</w:t>
      </w:r>
    </w:p>
    <w:p w:rsidR="006528DD" w:rsidRPr="00102BD0" w:rsidRDefault="006528DD" w:rsidP="006528DD">
      <w:pPr>
        <w:tabs>
          <w:tab w:val="left" w:pos="2375"/>
        </w:tabs>
        <w:jc w:val="both"/>
        <w:rPr>
          <w:rFonts w:ascii="Times New Roman" w:hAnsi="Times New Roman" w:cs="Times New Roman"/>
        </w:rPr>
      </w:pPr>
      <w:r w:rsidRPr="00102BD0">
        <w:rPr>
          <w:rFonts w:ascii="Times New Roman" w:hAnsi="Times New Roman" w:cs="Times New Roman"/>
          <w:noProof/>
        </w:rPr>
        <w:drawing>
          <wp:inline distT="0" distB="0" distL="0" distR="0" wp14:anchorId="1AE8998A" wp14:editId="6857134E">
            <wp:extent cx="5507665" cy="1754372"/>
            <wp:effectExtent l="0" t="0" r="17145" b="1778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10.</w:t>
      </w:r>
    </w:p>
    <w:p w:rsidR="006528DD" w:rsidRPr="00102BD0" w:rsidRDefault="006528DD" w:rsidP="006528DD">
      <w:pPr>
        <w:tabs>
          <w:tab w:val="left" w:pos="2375"/>
        </w:tabs>
        <w:jc w:val="both"/>
        <w:rPr>
          <w:rFonts w:ascii="Times New Roman" w:hAnsi="Times New Roman" w:cs="Times New Roman"/>
        </w:rPr>
      </w:pPr>
    </w:p>
    <w:p w:rsidR="006528DD" w:rsidRPr="00102BD0" w:rsidRDefault="006528DD" w:rsidP="006528DD">
      <w:pPr>
        <w:tabs>
          <w:tab w:val="left" w:pos="2375"/>
        </w:tabs>
        <w:jc w:val="both"/>
        <w:rPr>
          <w:rFonts w:ascii="Times New Roman" w:hAnsi="Times New Roman" w:cs="Times New Roman"/>
        </w:rPr>
      </w:pPr>
      <w:r w:rsidRPr="00102BD0">
        <w:rPr>
          <w:rFonts w:ascii="Times New Roman" w:hAnsi="Times New Roman" w:cs="Times New Roman"/>
        </w:rPr>
        <w:t xml:space="preserve">Osoblje u 54,5% slučajeva tvrdi da izvještavanje vodi do potpunog izvještaja i provjere sadržaja, 13,6% do testiranja ili provjere dijelova rada, a u 31,8% do rutinskog odobrenja rada. </w:t>
      </w:r>
    </w:p>
    <w:p w:rsidR="006528DD" w:rsidRPr="00102BD0" w:rsidRDefault="006528DD" w:rsidP="006528DD">
      <w:pPr>
        <w:tabs>
          <w:tab w:val="left" w:pos="2375"/>
        </w:tabs>
        <w:jc w:val="both"/>
        <w:rPr>
          <w:rFonts w:ascii="Times New Roman" w:hAnsi="Times New Roman" w:cs="Times New Roman"/>
        </w:rPr>
      </w:pPr>
      <w:r w:rsidRPr="00102BD0">
        <w:rPr>
          <w:rFonts w:ascii="Times New Roman" w:hAnsi="Times New Roman" w:cs="Times New Roman"/>
          <w:noProof/>
        </w:rPr>
        <w:drawing>
          <wp:inline distT="0" distB="0" distL="0" distR="0" wp14:anchorId="6F8C7ECF" wp14:editId="7BE9C57B">
            <wp:extent cx="5688419" cy="1807535"/>
            <wp:effectExtent l="0" t="0" r="26670" b="2159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11.</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Nešto je nepovoljnija slika u vezi ocjenjivanja osoblja od strane nadređenih na godišnjem nivou:</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5249EA4E" wp14:editId="78AE9E74">
            <wp:extent cx="5688419" cy="1860698"/>
            <wp:effectExtent l="0" t="0" r="26670" b="2540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12.</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Tema integriteta u ocjenjivanju osoblja potvrđena je u 75% odgovora, dok jedna četvrtina kaže da se temi integriteta ne posvjećuje dovoljna pažnja.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5E01CC76" wp14:editId="060DC2AE">
            <wp:extent cx="5497033" cy="2094614"/>
            <wp:effectExtent l="0" t="0" r="27940" b="2032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13.</w:t>
      </w:r>
    </w:p>
    <w:p w:rsidR="006528DD" w:rsidRPr="00102BD0" w:rsidRDefault="006528DD" w:rsidP="006528DD">
      <w:pPr>
        <w:tabs>
          <w:tab w:val="left" w:pos="1683"/>
        </w:tabs>
        <w:jc w:val="both"/>
        <w:rPr>
          <w:rFonts w:ascii="Times New Roman" w:hAnsi="Times New Roman" w:cs="Times New Roman"/>
        </w:rPr>
      </w:pPr>
    </w:p>
    <w:p w:rsidR="006528DD" w:rsidRPr="00102BD0" w:rsidRDefault="006528DD" w:rsidP="006528DD">
      <w:pPr>
        <w:tabs>
          <w:tab w:val="left" w:pos="1683"/>
        </w:tabs>
        <w:jc w:val="both"/>
        <w:rPr>
          <w:rFonts w:ascii="Times New Roman" w:hAnsi="Times New Roman" w:cs="Times New Roman"/>
        </w:rPr>
      </w:pPr>
      <w:r w:rsidRPr="00102BD0">
        <w:rPr>
          <w:rFonts w:ascii="Times New Roman" w:hAnsi="Times New Roman" w:cs="Times New Roman"/>
        </w:rPr>
        <w:t>Sa konstatacijom u pitanju da se ocjenjuje uglavnom kvantitet a ne i kvalitet ne slaže se 52,6% osoblja, 36,8% osoblja nema stav prema tome, dok jedna desetina osoblja potvđuje da se više ocjenjuje kvantitet nego kvalitet. Proporcija odgovora je zadovoljavajuća.</w:t>
      </w:r>
    </w:p>
    <w:p w:rsidR="006528DD" w:rsidRPr="00102BD0" w:rsidRDefault="006528DD" w:rsidP="006528DD">
      <w:pPr>
        <w:tabs>
          <w:tab w:val="left" w:pos="1683"/>
        </w:tabs>
        <w:jc w:val="both"/>
        <w:rPr>
          <w:rFonts w:ascii="Times New Roman" w:hAnsi="Times New Roman" w:cs="Times New Roman"/>
        </w:rPr>
      </w:pPr>
      <w:r w:rsidRPr="00102BD0">
        <w:rPr>
          <w:rFonts w:ascii="Times New Roman" w:hAnsi="Times New Roman" w:cs="Times New Roman"/>
          <w:noProof/>
        </w:rPr>
        <w:drawing>
          <wp:inline distT="0" distB="0" distL="0" distR="0" wp14:anchorId="58F251B2" wp14:editId="6334F440">
            <wp:extent cx="5507665" cy="1701209"/>
            <wp:effectExtent l="0" t="0" r="17145" b="13335"/>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02BD0">
        <w:rPr>
          <w:rFonts w:ascii="Times New Roman" w:hAnsi="Times New Roman" w:cs="Times New Roman"/>
        </w:rPr>
        <w:t xml:space="preserve"> </w:t>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14.</w:t>
      </w:r>
    </w:p>
    <w:p w:rsidR="006528DD" w:rsidRPr="00102BD0" w:rsidRDefault="006528DD" w:rsidP="006528DD">
      <w:pPr>
        <w:tabs>
          <w:tab w:val="left" w:pos="1216"/>
        </w:tabs>
        <w:jc w:val="both"/>
        <w:rPr>
          <w:rFonts w:ascii="Times New Roman" w:hAnsi="Times New Roman" w:cs="Times New Roman"/>
          <w:b/>
        </w:rPr>
      </w:pPr>
    </w:p>
    <w:p w:rsidR="006528DD" w:rsidRPr="00102BD0" w:rsidRDefault="006528DD" w:rsidP="006528DD">
      <w:pPr>
        <w:tabs>
          <w:tab w:val="left" w:pos="1216"/>
        </w:tabs>
        <w:jc w:val="both"/>
        <w:rPr>
          <w:rFonts w:ascii="Times New Roman" w:hAnsi="Times New Roman" w:cs="Times New Roman"/>
          <w:b/>
        </w:rPr>
      </w:pPr>
      <w:r w:rsidRPr="00102BD0">
        <w:rPr>
          <w:rFonts w:ascii="Times New Roman" w:hAnsi="Times New Roman" w:cs="Times New Roman"/>
          <w:b/>
        </w:rPr>
        <w:t>F – Profesionalni život u odnosu na privatni</w:t>
      </w:r>
    </w:p>
    <w:p w:rsidR="006528DD" w:rsidRPr="00102BD0" w:rsidRDefault="006528DD" w:rsidP="006528DD">
      <w:pPr>
        <w:tabs>
          <w:tab w:val="left" w:pos="1216"/>
        </w:tabs>
        <w:jc w:val="both"/>
        <w:rPr>
          <w:rFonts w:ascii="Times New Roman" w:hAnsi="Times New Roman" w:cs="Times New Roman"/>
        </w:rPr>
      </w:pPr>
      <w:r w:rsidRPr="00102BD0">
        <w:rPr>
          <w:rFonts w:ascii="Times New Roman" w:hAnsi="Times New Roman" w:cs="Times New Roman"/>
        </w:rPr>
        <w:t>Osoblje u velikom procentu potvrđuje da je slušalo o privatnim problemima saradanika: 96%. Dugogodišnji zajednički rad u manjim odjeljenjima dovodi do bliskosti saradnika kojima onda nije problem razmijeniti informacije o privatnim problemima i potražiti savjet.</w:t>
      </w:r>
    </w:p>
    <w:p w:rsidR="006528DD" w:rsidRPr="00102BD0" w:rsidRDefault="006528DD" w:rsidP="006528DD">
      <w:pPr>
        <w:tabs>
          <w:tab w:val="left" w:pos="1216"/>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018B2C3F" wp14:editId="532D1D11">
            <wp:extent cx="5603358" cy="1828800"/>
            <wp:effectExtent l="0" t="0" r="16510" b="1905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15.</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Također, na pitanje o mogućnosti da se razgovara o privatnim problemima u Zavodu potvrdno odgovara 88,9% osoblja, dok kod 11,1% osoblja nema odgovora na postavljeno pitanje. I ovaj ajtem upućuje na bliske odnose u Zavodu među uposlenicima.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04C0E727" wp14:editId="7770772A">
            <wp:extent cx="5720316" cy="1881963"/>
            <wp:effectExtent l="0" t="0" r="13970" b="23495"/>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16.</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Mogućnost utjecaja profesionalnih odluka na privatan život potvrđuje 56% osoblja, dok 44% negira. Ovakav procenat je lako objasniti jer rad sa specifičnom populacijom kakvi su ovisnici može utjecati na privatan život.</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309888B6" wp14:editId="66C16ABB">
            <wp:extent cx="5709684" cy="1913860"/>
            <wp:effectExtent l="0" t="0" r="24765" b="10795"/>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17.</w:t>
      </w:r>
    </w:p>
    <w:p w:rsidR="006528DD" w:rsidRPr="00102BD0" w:rsidRDefault="006528DD" w:rsidP="006528DD">
      <w:pPr>
        <w:tabs>
          <w:tab w:val="left" w:pos="2562"/>
        </w:tabs>
        <w:jc w:val="both"/>
        <w:rPr>
          <w:rFonts w:ascii="Times New Roman" w:hAnsi="Times New Roman" w:cs="Times New Roman"/>
        </w:rPr>
      </w:pPr>
    </w:p>
    <w:p w:rsidR="006528DD" w:rsidRPr="00102BD0" w:rsidRDefault="006528DD" w:rsidP="006528DD">
      <w:pPr>
        <w:tabs>
          <w:tab w:val="left" w:pos="2562"/>
        </w:tabs>
        <w:jc w:val="both"/>
        <w:rPr>
          <w:rFonts w:ascii="Times New Roman" w:hAnsi="Times New Roman" w:cs="Times New Roman"/>
        </w:rPr>
      </w:pPr>
      <w:r w:rsidRPr="00102BD0">
        <w:rPr>
          <w:rFonts w:ascii="Times New Roman" w:hAnsi="Times New Roman" w:cs="Times New Roman"/>
        </w:rPr>
        <w:t>Obzirom na ozbiljnost takvih profesionalnih odluka i njihov utjecaj na privatan život važno je poduzeti korake u pravcu savjetovanja i uključenja saradnika i/ili nadređenih u proces donošenja odluka ili pak proslijediti to pitanje nekom drugom na rješavanje. Iz narednog grafikona uočavamo da je od 56% ispitanika koji su u prethodnom pitanju potvrdili takav utjecaj  tek polovina postupila tako da je tražila pomoć ili predali problem kolegi. Postoji i drugo objašnjenje a odnosi se na eventualnu obučenost osoblja da se nosi sa takvim profesionalnim problemima.</w:t>
      </w:r>
    </w:p>
    <w:p w:rsidR="006528DD" w:rsidRPr="00102BD0" w:rsidRDefault="006528DD" w:rsidP="006528DD">
      <w:pPr>
        <w:tabs>
          <w:tab w:val="left" w:pos="2562"/>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2528861D" wp14:editId="1EADDBE1">
            <wp:extent cx="5709684" cy="1701209"/>
            <wp:effectExtent l="0" t="0" r="24765" b="1333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18.</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Zadnju konstataciju podupire omjer odgovora na ovo pitanje, a to je pitanje o sukobu između privatnog pitanja i funkcije koje osoblje obavlja. U tom smislu 95,7% osoblja izjavljuje da bi u slučaju sukoba između privatnog pitanja i funkcije koju obavlja to prijavili nadležnim osobama.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0ED91C4F" wp14:editId="3A1FC6CF">
            <wp:extent cx="5709684" cy="1733107"/>
            <wp:effectExtent l="0" t="0" r="24765" b="1968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19.</w:t>
      </w:r>
    </w:p>
    <w:p w:rsidR="006528DD" w:rsidRPr="00102BD0" w:rsidRDefault="006528DD" w:rsidP="006528DD">
      <w:pPr>
        <w:tabs>
          <w:tab w:val="left" w:pos="1365"/>
        </w:tabs>
        <w:jc w:val="both"/>
        <w:rPr>
          <w:rFonts w:ascii="Times New Roman" w:hAnsi="Times New Roman" w:cs="Times New Roman"/>
        </w:rPr>
      </w:pPr>
    </w:p>
    <w:p w:rsidR="006528DD" w:rsidRPr="00102BD0" w:rsidRDefault="006528DD" w:rsidP="006528DD">
      <w:pPr>
        <w:tabs>
          <w:tab w:val="left" w:pos="1365"/>
        </w:tabs>
        <w:jc w:val="both"/>
        <w:rPr>
          <w:rFonts w:ascii="Times New Roman" w:hAnsi="Times New Roman" w:cs="Times New Roman"/>
        </w:rPr>
      </w:pPr>
      <w:r w:rsidRPr="00102BD0">
        <w:rPr>
          <w:rFonts w:ascii="Times New Roman" w:hAnsi="Times New Roman" w:cs="Times New Roman"/>
        </w:rPr>
        <w:t xml:space="preserve">Jedan manji broj osoba ne zna kome bi prijavio sukob interesa odnosno 13% osoblja, dok 87% zna kome bi prijavili sukob interesa.  </w:t>
      </w:r>
    </w:p>
    <w:p w:rsidR="006528DD" w:rsidRPr="00102BD0" w:rsidRDefault="006528DD" w:rsidP="006528DD">
      <w:pPr>
        <w:tabs>
          <w:tab w:val="left" w:pos="1365"/>
        </w:tabs>
        <w:jc w:val="both"/>
        <w:rPr>
          <w:rFonts w:ascii="Times New Roman" w:hAnsi="Times New Roman" w:cs="Times New Roman"/>
        </w:rPr>
      </w:pPr>
      <w:r w:rsidRPr="00102BD0">
        <w:rPr>
          <w:rFonts w:ascii="Times New Roman" w:hAnsi="Times New Roman" w:cs="Times New Roman"/>
          <w:noProof/>
        </w:rPr>
        <w:drawing>
          <wp:inline distT="0" distB="0" distL="0" distR="0" wp14:anchorId="701AD14E" wp14:editId="4FDCA2EF">
            <wp:extent cx="5518298" cy="1584251"/>
            <wp:effectExtent l="0" t="0" r="25400" b="1651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20.</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G – Kontakti sa osobama izvan vaše organizacije u okviru vaših poslovnih aktivnosti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Polovina uzorka kontaktira sa osobama izvan organizacije odnosno 52,2%, dok 47,8% osoblja nema takve kontakte.</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5E637F91" wp14:editId="2A21C83A">
            <wp:extent cx="5518298" cy="1807535"/>
            <wp:effectExtent l="0" t="0" r="25400" b="2159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21.</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Većina osoblja potvrđuje da njihov nadređeni zna s kojim osobama izvan Zavoda kontaktiraju (92,9%).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6D0B17C8" wp14:editId="5D9C5521">
            <wp:extent cx="5688419" cy="1913861"/>
            <wp:effectExtent l="0" t="0" r="26670" b="1079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22.</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Također,većina osoblja potvrđuje da je nadređeni upoznat i sa tematikom i prirodom tih kontakata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517ACE65" wp14:editId="6F4CD8BF">
            <wp:extent cx="5752214" cy="1339702"/>
            <wp:effectExtent l="0" t="0" r="20320" b="1333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23.</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S druge strane, postoji i saznanja o pokušaju osoba izvan Zavoda da nepropisno utječu na profesionalne odluke nekoga iz Zavoda: 12,5% osoblja to povrđuje a 87,5% negira.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72241257" wp14:editId="6CE096A7">
            <wp:extent cx="5720316" cy="1935126"/>
            <wp:effectExtent l="0" t="0" r="13970" b="27305"/>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lastRenderedPageBreak/>
        <w:t>Grafikon 24.</w:t>
      </w:r>
    </w:p>
    <w:p w:rsidR="006528DD" w:rsidRPr="00102BD0" w:rsidRDefault="006528DD" w:rsidP="006528DD">
      <w:pPr>
        <w:tabs>
          <w:tab w:val="left" w:pos="898"/>
        </w:tabs>
        <w:jc w:val="both"/>
        <w:rPr>
          <w:rFonts w:ascii="Times New Roman" w:hAnsi="Times New Roman" w:cs="Times New Roman"/>
        </w:rPr>
      </w:pP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 xml:space="preserve">Da su takvi pokušaji službeno prijavljeni unutar Zavoda potvrđuje 11,1% osoblja, dok 11,1% osoblja negira prijavljivanje, a 77,8.% osoblja ne daje odgovor. Vjerujemo da i to osoblje ne zna za takve slučajeve te nije dalo nikakav odgovor.  S druge strane, 82,4% osoblja zna kome bi trebalo takve pokušaje prijaviti, a 17,6% ne zna. </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drawing>
          <wp:inline distT="0" distB="0" distL="0" distR="0" wp14:anchorId="7F007907" wp14:editId="50300531">
            <wp:extent cx="5805377" cy="1722474"/>
            <wp:effectExtent l="0" t="0" r="24130" b="11430"/>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25.</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ab/>
      </w:r>
    </w:p>
    <w:p w:rsidR="006528DD" w:rsidRPr="00102BD0" w:rsidRDefault="006528DD" w:rsidP="006528DD">
      <w:pPr>
        <w:tabs>
          <w:tab w:val="left" w:pos="898"/>
        </w:tabs>
        <w:jc w:val="both"/>
        <w:rPr>
          <w:rFonts w:ascii="Times New Roman" w:hAnsi="Times New Roman" w:cs="Times New Roman"/>
          <w:b/>
        </w:rPr>
      </w:pPr>
      <w:r w:rsidRPr="00102BD0">
        <w:rPr>
          <w:rFonts w:ascii="Times New Roman" w:hAnsi="Times New Roman" w:cs="Times New Roman"/>
          <w:b/>
        </w:rPr>
        <w:t>H – Pristup neovlaštenih osoba u vaše poslovne prostorije</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 xml:space="preserve">Večina osoblja potvrđuje da postoje jasna pravila o zabrani pristupa prostorijama neovlaštenim osobama, tj. 88,5%. Da se takve odredbe primjenjuju u praksi potvrđuje 95,5% osoblja, a kao razloge za ne provođenje zabrane 11,1% osoblja usmjerava na nepostojanje adekvatnih uslova rada, što i jeste objektivni faktor. Naime Zavod  nema vlastitih prostorija i u malom objektu su smještene različite službe i odjeljenja. </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drawing>
          <wp:inline distT="0" distB="0" distL="0" distR="0" wp14:anchorId="5D44082F" wp14:editId="15FAD5AF">
            <wp:extent cx="5486400" cy="2493818"/>
            <wp:effectExtent l="0" t="0" r="19050" b="20955"/>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26.</w:t>
      </w:r>
    </w:p>
    <w:p w:rsidR="006528DD" w:rsidRPr="00102BD0" w:rsidRDefault="006528DD" w:rsidP="006528DD">
      <w:pPr>
        <w:tabs>
          <w:tab w:val="left" w:pos="898"/>
        </w:tabs>
        <w:jc w:val="both"/>
        <w:rPr>
          <w:rFonts w:ascii="Times New Roman" w:hAnsi="Times New Roman" w:cs="Times New Roman"/>
        </w:rPr>
      </w:pPr>
    </w:p>
    <w:p w:rsidR="006528DD" w:rsidRPr="00102BD0" w:rsidRDefault="006528DD" w:rsidP="006528DD">
      <w:pPr>
        <w:tabs>
          <w:tab w:val="left" w:pos="898"/>
        </w:tabs>
        <w:jc w:val="both"/>
        <w:rPr>
          <w:rFonts w:ascii="Times New Roman" w:hAnsi="Times New Roman" w:cs="Times New Roman"/>
          <w:b/>
        </w:rPr>
      </w:pPr>
      <w:r w:rsidRPr="00102BD0">
        <w:rPr>
          <w:rFonts w:ascii="Times New Roman" w:hAnsi="Times New Roman" w:cs="Times New Roman"/>
          <w:b/>
        </w:rPr>
        <w:t>I – Prihvatanje darova i znakova gostoprimstva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O postojanju propisa o prihvatanju darova ili znakova gostoprimstva izjašnjava se potvrdno 23,1% osoblja. Zavod zapravo nema pravilnika o ovoj materiji, iako je ova tema više puta obrađivana na sastancima odjeljenja i službe. Jedna trećina uzorka negira postojanje propisa a 42,3% kaže da ne znaju. Operativnim planom Zavoda predviđeno je da se ova oblast uredi i kroz pravila i propise Zavoda.  U tom pravcu valja razumjeti da 18,5% osoblja izjavljuje kako je upoznato sa sadržajem tih propisa, tj. sa ranije usmeno dogovorenim pravilima ponašanja. Isti procenat osoblja potvrđuje da se ti propisi primjenjuju u praksi.</w:t>
      </w:r>
    </w:p>
    <w:p w:rsidR="006528DD" w:rsidRPr="00102BD0" w:rsidRDefault="006528DD" w:rsidP="006528DD">
      <w:pPr>
        <w:tabs>
          <w:tab w:val="left" w:pos="898"/>
        </w:tabs>
        <w:jc w:val="both"/>
        <w:rPr>
          <w:rFonts w:ascii="Times New Roman" w:hAnsi="Times New Roman" w:cs="Times New Roman"/>
          <w:b/>
        </w:rPr>
      </w:pPr>
    </w:p>
    <w:p w:rsidR="006528DD" w:rsidRPr="00102BD0" w:rsidRDefault="006528DD" w:rsidP="006528DD">
      <w:pPr>
        <w:tabs>
          <w:tab w:val="left" w:pos="898"/>
        </w:tabs>
        <w:jc w:val="both"/>
        <w:rPr>
          <w:rFonts w:ascii="Times New Roman" w:hAnsi="Times New Roman" w:cs="Times New Roman"/>
          <w:b/>
        </w:rPr>
      </w:pPr>
      <w:r w:rsidRPr="00102BD0">
        <w:rPr>
          <w:rFonts w:ascii="Times New Roman" w:hAnsi="Times New Roman" w:cs="Times New Roman"/>
          <w:b/>
        </w:rPr>
        <w:t>J – Postupanje sa povjerljivim informacijama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Visok procenat osoblja potvrđuje da radi sa povjerljivim informacijama, tj. 88,5% što upućuje na visoku svjest osoblja.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52E44F8C" wp14:editId="1BCC97CF">
            <wp:extent cx="5592726" cy="1775637"/>
            <wp:effectExtent l="0" t="0" r="27305" b="1524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27.</w:t>
      </w:r>
    </w:p>
    <w:p w:rsidR="006528DD" w:rsidRPr="00102BD0" w:rsidRDefault="006528DD" w:rsidP="006528DD">
      <w:pPr>
        <w:tabs>
          <w:tab w:val="left" w:pos="898"/>
        </w:tabs>
        <w:jc w:val="both"/>
        <w:rPr>
          <w:rFonts w:ascii="Times New Roman" w:hAnsi="Times New Roman" w:cs="Times New Roman"/>
        </w:rPr>
      </w:pP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Također, visok procenat osoblja potvrđuje postojanje propisa o širenju povjerljivih informacija prema neovlaštenim osobama, odnosno 83,3%. S druge strane, 4,2% osoblja negira postojanje takvih propisa a 12,5% je reklo da ne zna.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drawing>
          <wp:inline distT="0" distB="0" distL="0" distR="0" wp14:anchorId="12E8B3E6" wp14:editId="044A2DEA">
            <wp:extent cx="5486400" cy="2695698"/>
            <wp:effectExtent l="0" t="0" r="19050" b="9525"/>
            <wp:docPr id="107"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28.</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 xml:space="preserve"> </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Struktura propisa je slijedeća:</w:t>
      </w:r>
    </w:p>
    <w:p w:rsidR="006528DD" w:rsidRPr="00102BD0" w:rsidRDefault="006528DD" w:rsidP="00983916">
      <w:pPr>
        <w:pStyle w:val="ListParagraph"/>
        <w:numPr>
          <w:ilvl w:val="0"/>
          <w:numId w:val="8"/>
        </w:numPr>
        <w:tabs>
          <w:tab w:val="left" w:pos="898"/>
        </w:tabs>
        <w:spacing w:after="200" w:line="276" w:lineRule="auto"/>
        <w:jc w:val="both"/>
        <w:rPr>
          <w:rFonts w:ascii="Times New Roman" w:hAnsi="Times New Roman" w:cs="Times New Roman"/>
        </w:rPr>
      </w:pPr>
      <w:r w:rsidRPr="00102BD0">
        <w:rPr>
          <w:rFonts w:ascii="Times New Roman" w:hAnsi="Times New Roman" w:cs="Times New Roman"/>
        </w:rPr>
        <w:t>Propisi se odnose na promjenu i/ili prevođenje povjerljivih informacija: 59,3% potvrđuje, 7,4% ne zna, a 33,3% nije dalo odgovor,</w:t>
      </w:r>
    </w:p>
    <w:p w:rsidR="006528DD" w:rsidRPr="00102BD0" w:rsidRDefault="006528DD" w:rsidP="00983916">
      <w:pPr>
        <w:pStyle w:val="ListParagraph"/>
        <w:numPr>
          <w:ilvl w:val="0"/>
          <w:numId w:val="8"/>
        </w:numPr>
        <w:tabs>
          <w:tab w:val="left" w:pos="898"/>
        </w:tabs>
        <w:spacing w:after="200" w:line="276" w:lineRule="auto"/>
        <w:jc w:val="both"/>
        <w:rPr>
          <w:rFonts w:ascii="Times New Roman" w:hAnsi="Times New Roman" w:cs="Times New Roman"/>
        </w:rPr>
      </w:pPr>
      <w:r w:rsidRPr="00102BD0">
        <w:rPr>
          <w:rFonts w:ascii="Times New Roman" w:hAnsi="Times New Roman" w:cs="Times New Roman"/>
        </w:rPr>
        <w:t>Odnose se na širenje povjerljivih informacija: da je reklo 66,7% osoblja, da ne zna je zaokružilo 3,7% dok je 29,6% osoblja bez odgovora,</w:t>
      </w:r>
    </w:p>
    <w:p w:rsidR="006528DD" w:rsidRPr="00102BD0" w:rsidRDefault="006528DD" w:rsidP="00983916">
      <w:pPr>
        <w:pStyle w:val="ListParagraph"/>
        <w:numPr>
          <w:ilvl w:val="0"/>
          <w:numId w:val="8"/>
        </w:numPr>
        <w:tabs>
          <w:tab w:val="left" w:pos="898"/>
        </w:tabs>
        <w:spacing w:after="200" w:line="276" w:lineRule="auto"/>
        <w:jc w:val="both"/>
        <w:rPr>
          <w:rFonts w:ascii="Times New Roman" w:hAnsi="Times New Roman" w:cs="Times New Roman"/>
        </w:rPr>
      </w:pPr>
      <w:r w:rsidRPr="00102BD0">
        <w:rPr>
          <w:rFonts w:ascii="Times New Roman" w:hAnsi="Times New Roman" w:cs="Times New Roman"/>
        </w:rPr>
        <w:t>Odnose se na umnožavanje povjerljivih informacija: potvrđuje 55,6% osoblja, dok ne zna 11,1% i ne daje nikakav odgovor 33,3%,</w:t>
      </w:r>
    </w:p>
    <w:p w:rsidR="006528DD" w:rsidRPr="00102BD0" w:rsidRDefault="006528DD" w:rsidP="00983916">
      <w:pPr>
        <w:pStyle w:val="ListParagraph"/>
        <w:numPr>
          <w:ilvl w:val="0"/>
          <w:numId w:val="8"/>
        </w:numPr>
        <w:tabs>
          <w:tab w:val="left" w:pos="898"/>
        </w:tabs>
        <w:spacing w:after="200" w:line="276" w:lineRule="auto"/>
        <w:jc w:val="both"/>
        <w:rPr>
          <w:rFonts w:ascii="Times New Roman" w:hAnsi="Times New Roman" w:cs="Times New Roman"/>
        </w:rPr>
      </w:pPr>
      <w:r w:rsidRPr="00102BD0">
        <w:rPr>
          <w:rFonts w:ascii="Times New Roman" w:hAnsi="Times New Roman" w:cs="Times New Roman"/>
        </w:rPr>
        <w:t>Odnosni se na vođenje ili dokumentiranje povjerljivih informacija: potvđuje 66,7%, ne zna 3,7%,  a ne daje odgovor 37% osoblja,</w:t>
      </w:r>
    </w:p>
    <w:p w:rsidR="006528DD" w:rsidRPr="00102BD0" w:rsidRDefault="006528DD" w:rsidP="00983916">
      <w:pPr>
        <w:pStyle w:val="ListParagraph"/>
        <w:numPr>
          <w:ilvl w:val="0"/>
          <w:numId w:val="8"/>
        </w:numPr>
        <w:tabs>
          <w:tab w:val="left" w:pos="898"/>
        </w:tabs>
        <w:spacing w:after="200" w:line="276" w:lineRule="auto"/>
        <w:jc w:val="both"/>
        <w:rPr>
          <w:rFonts w:ascii="Times New Roman" w:hAnsi="Times New Roman" w:cs="Times New Roman"/>
        </w:rPr>
      </w:pPr>
      <w:r w:rsidRPr="00102BD0">
        <w:rPr>
          <w:rFonts w:ascii="Times New Roman" w:hAnsi="Times New Roman" w:cs="Times New Roman"/>
        </w:rPr>
        <w:t>Odnosi se na pohranu ili čuvanje povjerljivih informacija: potvđuje 55,6%, ne zna 7,4% a bez odgovora je 37% osoblja.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 xml:space="preserve">Na pitanje da li se ovi propisi primjenjuju u praksi potvrđuje 59,3% osoblja, a ne zna 14,8%, dok 25,9% osoblja ne daje nikakav odgovor. </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2CD015B1" wp14:editId="45DCFD2B">
            <wp:extent cx="5592726" cy="1711842"/>
            <wp:effectExtent l="0" t="0" r="27305" b="22225"/>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29.</w:t>
      </w:r>
    </w:p>
    <w:p w:rsidR="006528DD" w:rsidRPr="00102BD0" w:rsidRDefault="006528DD" w:rsidP="006528DD">
      <w:pPr>
        <w:tabs>
          <w:tab w:val="left" w:pos="898"/>
        </w:tabs>
        <w:jc w:val="both"/>
        <w:rPr>
          <w:rFonts w:ascii="Times New Roman" w:hAnsi="Times New Roman" w:cs="Times New Roman"/>
          <w:b/>
        </w:rPr>
      </w:pPr>
    </w:p>
    <w:p w:rsidR="006528DD" w:rsidRPr="00102BD0" w:rsidRDefault="006528DD" w:rsidP="006528DD">
      <w:pPr>
        <w:tabs>
          <w:tab w:val="left" w:pos="898"/>
        </w:tabs>
        <w:jc w:val="both"/>
        <w:rPr>
          <w:rFonts w:ascii="Times New Roman" w:hAnsi="Times New Roman" w:cs="Times New Roman"/>
          <w:b/>
        </w:rPr>
      </w:pPr>
      <w:r w:rsidRPr="00102BD0">
        <w:rPr>
          <w:rFonts w:ascii="Times New Roman" w:hAnsi="Times New Roman" w:cs="Times New Roman"/>
          <w:b/>
        </w:rPr>
        <w:t>K – Rezultati i njihov kvalitet</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rPr>
        <w:t>Da je važno završiti posao „u skladu sa pravilima“ nego ga završiti na vrijeme slaže se 48,0% osoblja.</w:t>
      </w:r>
    </w:p>
    <w:p w:rsidR="006528DD" w:rsidRPr="00102BD0" w:rsidRDefault="006528DD" w:rsidP="006528DD">
      <w:pPr>
        <w:tabs>
          <w:tab w:val="left" w:pos="898"/>
        </w:tabs>
        <w:jc w:val="both"/>
        <w:rPr>
          <w:rFonts w:ascii="Times New Roman" w:hAnsi="Times New Roman" w:cs="Times New Roman"/>
        </w:rPr>
      </w:pPr>
      <w:r w:rsidRPr="00102BD0">
        <w:rPr>
          <w:rFonts w:ascii="Times New Roman" w:hAnsi="Times New Roman" w:cs="Times New Roman"/>
          <w:noProof/>
        </w:rPr>
        <w:drawing>
          <wp:inline distT="0" distB="0" distL="0" distR="0" wp14:anchorId="49E93A9B" wp14:editId="137A19F0">
            <wp:extent cx="5550195" cy="1722474"/>
            <wp:effectExtent l="0" t="0" r="12700" b="1143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30.</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O dozvoljenosti improvizacija u interesu ostvarivanja rezultata se slaže 4,8% osoblja, dok se 33,3% ne slaže, a 61,9% nema poseban stav.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4E41C68E" wp14:editId="4C6B2288">
            <wp:extent cx="5486400" cy="1807535"/>
            <wp:effectExtent l="0" t="0" r="19050" b="2159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31.</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O procjeni da je kvalitete posla u Zavodu važnija nego kvantitet govore i podaci prikazani na narednom dijagramu.</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4518994B" wp14:editId="5BBD9C93">
            <wp:extent cx="5380074" cy="1860698"/>
            <wp:effectExtent l="0" t="0" r="11430" b="2540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32.</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Tek se 4,2% osoblja slaže sa takvom konstatacijom a 58,3% ne slaže odnosno potvđuju da je kvalitet važniji od kvantiteta.</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L – Poslovni i privatni interesi</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Osoblje Zavoda u većoj mjeri se ne slaže sa tvrdnjom kako većina saradnika  daje prednost vlastitim interesima u odnosu na profesionalni rad odnosno 34,6%, a tek 19,2% se slaže sa tvrdnjom.</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142C9470" wp14:editId="0D4748C9">
            <wp:extent cx="5475767" cy="1850065"/>
            <wp:effectExtent l="0" t="0" r="10795" b="17145"/>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33.</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Slična je struktura odgovora i na pitanje davanju prednosti interesima vlastitog odjela u odnosu na interese cijelog Zavoda, te se 20% ispitanika slaže sa takvom tvrdnjom, a 32% ne slaže.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02BFEE10" wp14:editId="181C8148">
            <wp:extent cx="5475767" cy="1626782"/>
            <wp:effectExtent l="0" t="0" r="10795" b="12065"/>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34.</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Odanost saradnicima je izražena, te sa tvrdnjom da neće iznevjeriti saradnika, bez obzira na sve, slaže se 41,7% osoblja, dok  se tek 8,3% ne slaže sa tvrdnjom.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189853BE" wp14:editId="26D16D6D">
            <wp:extent cx="5475767" cy="1637414"/>
            <wp:effectExtent l="0" t="0" r="10795" b="2032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35.</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M – Protok informacija u okviru poslovnih procesa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Pravac u kojem instituciju vodi rukovodstvo je vidljiv većini osoblja (48%), a 13% osoblja kaže da im to nije vidljivo.</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4B5FBA6D" wp14:editId="327FBA8B">
            <wp:extent cx="5560828" cy="1658679"/>
            <wp:effectExtent l="0" t="0" r="20955" b="17780"/>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36.</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Komunikacija među bliskim saradnicima je također vidljiva što potvrđuje 59,1% ispitanika.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69244341" wp14:editId="2F350FDF">
            <wp:extent cx="5624623" cy="1860697"/>
            <wp:effectExtent l="0" t="0" r="14605" b="2540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37.</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Nešto je nepovoljnija procjena o kompaktnosti poruka iz različitih dijelova Zavoda u pogledu istog pitanja. Jedna četvrtina osoblja se suočava sa različitim porukama iz različitih dijelova institucije u pogledu istog pitanja.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21AEB023" wp14:editId="45A7E530">
            <wp:extent cx="5624623" cy="1913861"/>
            <wp:effectExtent l="0" t="0" r="14605" b="10795"/>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38.</w:t>
      </w:r>
    </w:p>
    <w:p w:rsidR="006528DD" w:rsidRPr="00102BD0" w:rsidRDefault="006528DD" w:rsidP="006528DD">
      <w:pPr>
        <w:tabs>
          <w:tab w:val="left" w:pos="1085"/>
        </w:tabs>
        <w:jc w:val="both"/>
        <w:rPr>
          <w:rFonts w:ascii="Times New Roman" w:hAnsi="Times New Roman" w:cs="Times New Roman"/>
          <w:b/>
        </w:rPr>
      </w:pPr>
    </w:p>
    <w:p w:rsidR="006528DD" w:rsidRPr="00102BD0" w:rsidRDefault="006528DD" w:rsidP="006528DD">
      <w:pPr>
        <w:tabs>
          <w:tab w:val="left" w:pos="1085"/>
        </w:tabs>
        <w:jc w:val="both"/>
        <w:rPr>
          <w:rFonts w:ascii="Times New Roman" w:hAnsi="Times New Roman" w:cs="Times New Roman"/>
          <w:b/>
        </w:rPr>
      </w:pPr>
      <w:r w:rsidRPr="00102BD0">
        <w:rPr>
          <w:rFonts w:ascii="Times New Roman" w:hAnsi="Times New Roman" w:cs="Times New Roman"/>
          <w:b/>
        </w:rPr>
        <w:t>N – Ozbiljne greške ili propusti u poslovnim procesima – kritika</w:t>
      </w:r>
    </w:p>
    <w:p w:rsidR="006528DD" w:rsidRPr="00102BD0" w:rsidRDefault="006528DD" w:rsidP="006528DD">
      <w:pPr>
        <w:tabs>
          <w:tab w:val="left" w:pos="1085"/>
        </w:tabs>
        <w:jc w:val="both"/>
        <w:rPr>
          <w:rFonts w:ascii="Times New Roman" w:hAnsi="Times New Roman" w:cs="Times New Roman"/>
        </w:rPr>
      </w:pPr>
      <w:r w:rsidRPr="00102BD0">
        <w:rPr>
          <w:rFonts w:ascii="Times New Roman" w:hAnsi="Times New Roman" w:cs="Times New Roman"/>
        </w:rPr>
        <w:t xml:space="preserve">Kada su u pitanju kritike rukovodstva iz odgovora uočavamo da 20,8% osoblja potvđuje da sevećina saradnika jedva usudi kritikovati rukovodstvo između sebe, dok 25% osoblja kaže da većina osoblja nema problema sa kritikovanjem. </w:t>
      </w:r>
    </w:p>
    <w:p w:rsidR="006528DD" w:rsidRPr="00102BD0" w:rsidRDefault="006528DD" w:rsidP="006528DD">
      <w:pPr>
        <w:tabs>
          <w:tab w:val="left" w:pos="1085"/>
        </w:tabs>
        <w:jc w:val="both"/>
        <w:rPr>
          <w:rFonts w:ascii="Times New Roman" w:hAnsi="Times New Roman" w:cs="Times New Roman"/>
        </w:rPr>
      </w:pPr>
      <w:r w:rsidRPr="00102BD0">
        <w:rPr>
          <w:rFonts w:ascii="Times New Roman" w:hAnsi="Times New Roman" w:cs="Times New Roman"/>
          <w:noProof/>
        </w:rPr>
        <w:drawing>
          <wp:inline distT="0" distB="0" distL="0" distR="0" wp14:anchorId="55103E4C" wp14:editId="6B32DDF8">
            <wp:extent cx="5433237" cy="1616149"/>
            <wp:effectExtent l="0" t="0" r="15240" b="22225"/>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39.</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Jedan manji broj osoblja potvrđuje da se ozbiljne greške tolerišu (16,7%) dok veći dio negira takvu praksu (37,5% osoblja).</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197A76AC" wp14:editId="0A275677">
            <wp:extent cx="5486400" cy="1562986"/>
            <wp:effectExtent l="0" t="0" r="19050" b="18415"/>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40.</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Jedna trećina uzorka misli da se greške višeg rukovodstva više tolerišu i lakše zataškaju nego što je to slučaj kod niže rangiranog osoblja (39,1%),jedna petina uzorka se ne slaže sa tim tvrdnjama. </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222CCCA1" wp14:editId="2BB2F536">
            <wp:extent cx="5433237" cy="1669311"/>
            <wp:effectExtent l="0" t="0" r="15240" b="2667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41.</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Općenito osoblje Zavoda prepoznaju važnost pažljivog formuliranja primjedbe i komentara ako želi nešto kritikovati (s tim se slaže 47,8% osoblja, a ne slaže 13,0%). Također je važno reći da se jedan dio osoblja slaže sa tvrdnjom iz upitnika kako kritika rijetko dovodi do prilagođavanja ili promjena u radnim procedurama (30,4%), dok se više od polovine osoblja niti slaže a niti ne slaže (60,9%), a 8,7% osoblja misli da kritika može dovesti do promjene.</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drawing>
          <wp:inline distT="0" distB="0" distL="0" distR="0" wp14:anchorId="0B75DF5A" wp14:editId="44064527">
            <wp:extent cx="5486400" cy="3200400"/>
            <wp:effectExtent l="0" t="0" r="19050" b="1905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42.</w:t>
      </w:r>
    </w:p>
    <w:p w:rsidR="006528DD" w:rsidRPr="00102BD0" w:rsidRDefault="006528DD" w:rsidP="006528DD">
      <w:pPr>
        <w:tabs>
          <w:tab w:val="left" w:pos="1029"/>
        </w:tabs>
        <w:jc w:val="both"/>
        <w:rPr>
          <w:rFonts w:ascii="Times New Roman" w:hAnsi="Times New Roman" w:cs="Times New Roman"/>
          <w:b/>
        </w:rPr>
      </w:pPr>
    </w:p>
    <w:p w:rsidR="006528DD" w:rsidRPr="00102BD0" w:rsidRDefault="006528DD" w:rsidP="006528DD">
      <w:pPr>
        <w:tabs>
          <w:tab w:val="left" w:pos="1029"/>
        </w:tabs>
        <w:jc w:val="both"/>
        <w:rPr>
          <w:rFonts w:ascii="Times New Roman" w:hAnsi="Times New Roman" w:cs="Times New Roman"/>
          <w:b/>
        </w:rPr>
      </w:pPr>
      <w:r w:rsidRPr="00102BD0">
        <w:rPr>
          <w:rFonts w:ascii="Times New Roman" w:hAnsi="Times New Roman" w:cs="Times New Roman"/>
          <w:b/>
        </w:rPr>
        <w:t>II. Upravljanje sredstvima i stvarima koje pripadaju instituciji</w:t>
      </w:r>
    </w:p>
    <w:p w:rsidR="006528DD" w:rsidRPr="00102BD0" w:rsidRDefault="006528DD" w:rsidP="006528DD">
      <w:pPr>
        <w:tabs>
          <w:tab w:val="left" w:pos="1029"/>
        </w:tabs>
        <w:jc w:val="both"/>
        <w:rPr>
          <w:rFonts w:ascii="Times New Roman" w:hAnsi="Times New Roman" w:cs="Times New Roman"/>
          <w:b/>
        </w:rPr>
      </w:pPr>
    </w:p>
    <w:p w:rsidR="006528DD" w:rsidRPr="00102BD0" w:rsidRDefault="006528DD" w:rsidP="006528DD">
      <w:pPr>
        <w:tabs>
          <w:tab w:val="left" w:pos="1029"/>
        </w:tabs>
        <w:jc w:val="both"/>
        <w:rPr>
          <w:rFonts w:ascii="Times New Roman" w:hAnsi="Times New Roman" w:cs="Times New Roman"/>
          <w:b/>
        </w:rPr>
      </w:pPr>
      <w:r w:rsidRPr="00102BD0">
        <w:rPr>
          <w:rFonts w:ascii="Times New Roman" w:hAnsi="Times New Roman" w:cs="Times New Roman"/>
          <w:b/>
        </w:rPr>
        <w:t>O – Sredstva i budžet</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U istraživanju je 17,4% ispitanika potvrdilo da radi sa budžetom. Da postoje pravila u Zavodu u pogledu postupanja sa sredstvima i budžetom potvrdilo je 18,5% osoblja. Dakle osoblje koje radi sa budžetom potvrđuje postojanje pravila. Da se propisi odnose na raspodjelu sredstava ili budžeta potvrđuje 14,8% osoblja. Da se odnose na upravljanje sredstvima ili budžetom potvrđuje 11,1% osoblja. Da se odnosi na potrošnju ili isplatu sredstava ili budžeta potvrđuje 18,5%, a  isti procenat osoblja tvrdi  da se propisi primjenju u u praksi.  Dakle, oni koji rade sa budžetom potvrđuju postojanje propisa i njihovu primjenu. Nešto je manji procenat potvrde da se propisi odnosi na raspodjelu sredstava i njihovo upravljanje. </w:t>
      </w:r>
    </w:p>
    <w:p w:rsidR="006528DD" w:rsidRPr="00102BD0" w:rsidRDefault="006528DD" w:rsidP="006528DD">
      <w:pPr>
        <w:tabs>
          <w:tab w:val="left" w:pos="1029"/>
        </w:tabs>
        <w:jc w:val="both"/>
        <w:rPr>
          <w:rFonts w:ascii="Times New Roman" w:hAnsi="Times New Roman" w:cs="Times New Roman"/>
          <w:b/>
        </w:rPr>
      </w:pPr>
    </w:p>
    <w:p w:rsidR="006528DD" w:rsidRPr="00102BD0" w:rsidRDefault="006528DD" w:rsidP="006528DD">
      <w:pPr>
        <w:tabs>
          <w:tab w:val="left" w:pos="1029"/>
        </w:tabs>
        <w:jc w:val="both"/>
        <w:rPr>
          <w:rFonts w:ascii="Times New Roman" w:hAnsi="Times New Roman" w:cs="Times New Roman"/>
          <w:b/>
        </w:rPr>
      </w:pPr>
      <w:r w:rsidRPr="00102BD0">
        <w:rPr>
          <w:rFonts w:ascii="Times New Roman" w:hAnsi="Times New Roman" w:cs="Times New Roman"/>
          <w:b/>
        </w:rPr>
        <w:t>P – Zahtjevi za naknadu troškova</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Od osoblja koje je ispunilo  Upitnik jedan/jedna radi sa zahtjevima za naknadu troškova. Identičan je i broj osoba koje potvrđuju postojanje smjernica u pogledu ispunjavanja i odobravanja zahtjeva za </w:t>
      </w:r>
      <w:r w:rsidRPr="00102BD0">
        <w:rPr>
          <w:rFonts w:ascii="Times New Roman" w:hAnsi="Times New Roman" w:cs="Times New Roman"/>
        </w:rPr>
        <w:lastRenderedPageBreak/>
        <w:t>naknadu troškova, a također je ta osoba upoznata sa takvim propisima.  Nepovoljan j je omjer odgovora kod ostalog osoblja:</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drawing>
          <wp:inline distT="0" distB="0" distL="0" distR="0" wp14:anchorId="3F97D19E" wp14:editId="3E517C2E">
            <wp:extent cx="5486400" cy="3200400"/>
            <wp:effectExtent l="0" t="0" r="19050" b="1905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43.</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b/>
        </w:rPr>
      </w:pPr>
      <w:r w:rsidRPr="00102BD0">
        <w:rPr>
          <w:rFonts w:ascii="Times New Roman" w:hAnsi="Times New Roman" w:cs="Times New Roman"/>
          <w:b/>
        </w:rPr>
        <w:t>R – Nabavka robe i usluga</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Tri uposlenik su potvrdila da radi sa nabavkom robe i usluga, koliko ih i potvrđuje postojanje propisa u pogledu nabavke roba i usluga u Zavodu. Ista frekvencija odgovora je prisutna i kao potvrda da se propisi primjenjuju na utvrđivanje zahtjeva kvaliteta ili uvjeta nabavke i kupovine i zahtijevanje ponuda. Jedan od tri potvrđuje da se propisi odnose i na pregovaranje sa ponuđačima, te je ovoj temi potrebno dati više prostora u planovima Zavoda. Sva tri uposlenika potvrđuju da se propisi primjenjuju u praksi. </w:t>
      </w:r>
    </w:p>
    <w:p w:rsidR="006528DD" w:rsidRPr="00102BD0" w:rsidRDefault="006528DD" w:rsidP="006528DD">
      <w:pPr>
        <w:tabs>
          <w:tab w:val="left" w:pos="1029"/>
        </w:tabs>
        <w:jc w:val="both"/>
        <w:rPr>
          <w:rFonts w:ascii="Times New Roman" w:hAnsi="Times New Roman" w:cs="Times New Roman"/>
          <w:b/>
        </w:rPr>
      </w:pPr>
    </w:p>
    <w:p w:rsidR="006528DD" w:rsidRPr="00102BD0" w:rsidRDefault="006528DD" w:rsidP="006528DD">
      <w:pPr>
        <w:tabs>
          <w:tab w:val="left" w:pos="1029"/>
        </w:tabs>
        <w:jc w:val="both"/>
        <w:rPr>
          <w:rFonts w:ascii="Times New Roman" w:hAnsi="Times New Roman" w:cs="Times New Roman"/>
          <w:b/>
        </w:rPr>
      </w:pPr>
      <w:r w:rsidRPr="00102BD0">
        <w:rPr>
          <w:rFonts w:ascii="Times New Roman" w:hAnsi="Times New Roman" w:cs="Times New Roman"/>
          <w:b/>
        </w:rPr>
        <w:t>S – Djelovanja koja predstavljaju kršenje integriteta</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Dvije trećine ispitanika je čulo za slučajeve prevare, krađe ili drugih radnji koje predstavljaju kršenje integriteta (66,7%), a 33,3% nije čulo za takve slučajeve. </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drawing>
          <wp:inline distT="0" distB="0" distL="0" distR="0" wp14:anchorId="5715CC1F" wp14:editId="7A44B22D">
            <wp:extent cx="5528930" cy="1754372"/>
            <wp:effectExtent l="0" t="0" r="15240" b="1778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44.</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Sličan je omjer i pri odgovoru na ajtem o postojanju propisa i procedura za rješavanje ovakvih slučajeva (65% potvrđuje postojanje).</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lastRenderedPageBreak/>
        <w:drawing>
          <wp:inline distT="0" distB="0" distL="0" distR="0" wp14:anchorId="38745E49" wp14:editId="6351ECC3">
            <wp:extent cx="5528930" cy="1573618"/>
            <wp:effectExtent l="0" t="0" r="15240" b="2667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45.</w:t>
      </w:r>
    </w:p>
    <w:p w:rsidR="006528DD" w:rsidRPr="00102BD0" w:rsidRDefault="006528DD" w:rsidP="006528DD">
      <w:pPr>
        <w:tabs>
          <w:tab w:val="left" w:pos="1029"/>
        </w:tabs>
        <w:jc w:val="both"/>
        <w:rPr>
          <w:rFonts w:ascii="Times New Roman" w:hAnsi="Times New Roman" w:cs="Times New Roman"/>
        </w:rPr>
      </w:pP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rPr>
        <w:t xml:space="preserve">Proceenat ispitanika koji su upoznati sa sadržajem tih propisa je 62,5%. </w:t>
      </w:r>
    </w:p>
    <w:p w:rsidR="006528DD" w:rsidRPr="00102BD0" w:rsidRDefault="006528DD" w:rsidP="006528DD">
      <w:pPr>
        <w:tabs>
          <w:tab w:val="left" w:pos="1029"/>
        </w:tabs>
        <w:jc w:val="both"/>
        <w:rPr>
          <w:rFonts w:ascii="Times New Roman" w:hAnsi="Times New Roman" w:cs="Times New Roman"/>
        </w:rPr>
      </w:pPr>
      <w:r w:rsidRPr="00102BD0">
        <w:rPr>
          <w:rFonts w:ascii="Times New Roman" w:hAnsi="Times New Roman" w:cs="Times New Roman"/>
          <w:noProof/>
        </w:rPr>
        <w:drawing>
          <wp:inline distT="0" distB="0" distL="0" distR="0" wp14:anchorId="58F4D14D" wp14:editId="430E565B">
            <wp:extent cx="5784112" cy="1733107"/>
            <wp:effectExtent l="0" t="0" r="26670" b="19685"/>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46.</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A da se isti propisi primjenjuju u praksi potvrđuje 85,7% osoblja.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noProof/>
        </w:rPr>
        <w:drawing>
          <wp:inline distT="0" distB="0" distL="0" distR="0" wp14:anchorId="1813C3AB" wp14:editId="49462C18">
            <wp:extent cx="5486400" cy="2179674"/>
            <wp:effectExtent l="0" t="0" r="19050" b="11430"/>
            <wp:docPr id="126"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528DD" w:rsidRPr="00102BD0" w:rsidRDefault="006528DD" w:rsidP="006528DD">
      <w:pPr>
        <w:jc w:val="both"/>
        <w:rPr>
          <w:rFonts w:ascii="Times New Roman" w:hAnsi="Times New Roman" w:cs="Times New Roman"/>
          <w:i/>
          <w:sz w:val="20"/>
        </w:rPr>
      </w:pPr>
      <w:r w:rsidRPr="00102BD0">
        <w:rPr>
          <w:rFonts w:ascii="Times New Roman" w:hAnsi="Times New Roman" w:cs="Times New Roman"/>
          <w:i/>
          <w:sz w:val="20"/>
        </w:rPr>
        <w:t>Grafikon 47.</w:t>
      </w:r>
    </w:p>
    <w:p w:rsidR="006528DD" w:rsidRPr="00102BD0" w:rsidRDefault="006528DD" w:rsidP="006528DD">
      <w:pPr>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Kao razloge za ne provođenje dva uposlenika/ce ističu da nema slučajeva prevare, krađe ili drugih radnji koje predstavljaju kršenje integriteta, a jedan/a ističe da </w:t>
      </w:r>
      <w:bookmarkStart w:id="63" w:name="OLE_LINK1"/>
      <w:bookmarkStart w:id="64" w:name="OLE_LINK2"/>
      <w:r w:rsidRPr="00102BD0">
        <w:rPr>
          <w:rFonts w:ascii="Times New Roman" w:hAnsi="Times New Roman" w:cs="Times New Roman"/>
        </w:rPr>
        <w:t>ima takvih slučajeva, ali se oni ignoriraju</w:t>
      </w:r>
      <w:bookmarkEnd w:id="63"/>
      <w:bookmarkEnd w:id="64"/>
      <w:r w:rsidRPr="00102BD0">
        <w:rPr>
          <w:rFonts w:ascii="Times New Roman" w:hAnsi="Times New Roman" w:cs="Times New Roman"/>
        </w:rPr>
        <w:t xml:space="preserve">. </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T – Korištenje poslovnih sredstava i usluga u privatne svrhe</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 xml:space="preserve">Jedna četvrtina osoblja potvrđuje da  postoje propisi koji se odnose na korištenje službenih sredstava i usluga u privatne svrhe (26,9%), 3,8% da ne postoje, dok 69,2% osoblja kaže da ne zna. Tek su tri osobe potvrdilo da su upoznate sa sadržajem ovih propisa, a pet uposlenika kaže da se ti propisi primjenjuju u praksi. Iz odgovora uočavamo potrebu da se uposlenici upoznaju sa ovim propisima. </w:t>
      </w:r>
    </w:p>
    <w:p w:rsidR="006528DD" w:rsidRPr="00102BD0" w:rsidRDefault="006528DD" w:rsidP="006528DD">
      <w:pPr>
        <w:jc w:val="both"/>
        <w:rPr>
          <w:rFonts w:ascii="Times New Roman" w:hAnsi="Times New Roman" w:cs="Times New Roman"/>
          <w:b/>
        </w:rPr>
      </w:pPr>
    </w:p>
    <w:p w:rsidR="006528DD" w:rsidRPr="00102BD0" w:rsidRDefault="006528DD" w:rsidP="006528DD">
      <w:pPr>
        <w:jc w:val="both"/>
        <w:rPr>
          <w:rFonts w:ascii="Times New Roman" w:hAnsi="Times New Roman" w:cs="Times New Roman"/>
          <w:b/>
        </w:rPr>
      </w:pPr>
      <w:r w:rsidRPr="00102BD0">
        <w:rPr>
          <w:rFonts w:ascii="Times New Roman" w:hAnsi="Times New Roman" w:cs="Times New Roman"/>
          <w:b/>
        </w:rPr>
        <w:t xml:space="preserve">Prijedlozi </w:t>
      </w:r>
    </w:p>
    <w:p w:rsidR="006528DD" w:rsidRPr="00102BD0" w:rsidRDefault="006528DD" w:rsidP="006528DD">
      <w:pPr>
        <w:jc w:val="both"/>
        <w:rPr>
          <w:rFonts w:ascii="Times New Roman" w:hAnsi="Times New Roman" w:cs="Times New Roman"/>
        </w:rPr>
      </w:pPr>
      <w:r w:rsidRPr="00102BD0">
        <w:rPr>
          <w:rFonts w:ascii="Times New Roman" w:hAnsi="Times New Roman" w:cs="Times New Roman"/>
        </w:rPr>
        <w:t>Na osnovu analize odgovora osoblja Zavoda predležamo slijedeće:</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lastRenderedPageBreak/>
        <w:t xml:space="preserve">Organizovati sastanak na kome će šefovi i glavne sestre/tehničari dobiti savjet kako dati posebne smjernice osoblju u vezi sa izvršavanjem aktivnosti podložnih koruptivnom djelovanju. Također, i objasniti osoblju šta su to aktivnosti podložne koruptivnom djelovanju, te kako uključiti saradnike u proces odlučivanja pri izvršenju tih aktivnosti. Obzirom da osoblje u manjoj mjeri potvrđuje da ima adekvatnu zamjenu prilikom odsutnosti utvrditi koja su zanimanja kritična po pitanju zamjene te u slučaju potrebe za dodatnom edukacijom napraviti plan iste. </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 xml:space="preserve">Jedan dio osoblja negira da ima opis radnog mjesta, te se predlaže da Odjeljenje zajedničkih poslova ponovi proces podjele opisa radnih mjesta svim uposlenicima, </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Da se kroz edukaciju osoblja objasni šta je to „integritet u poslovnim situacijama“ i da se potencira razgovor o toj temi,</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Da se uvede proces ocjenjivanja osoblja kroz redovne timske sastanke,</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Manji broj osoblja izjavljuje da je tražilo pomoć kod problema koji mogu utjecati na njihov privatan života, a da su imali takvih profesionalnih odluka potvrđuje pola ispitanika, te se predlaže menadžmentu da se izdaju posebne smjernice kod ovakih slučajeva i definiše kome se osoblje može obratiti,</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Obzirom da je određeni dio osoblja u dilemi kome prijaviti sukob interesa predlaže se menadžmentu imenovanje osobe/osoba kojima se može prijaviti sukob interesa,</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Također je potrebno imenovati osobu/osobe kojima se mogu prijaviti utjecaji osoba izvan Zavoda na profesionalne odluke zaposlenika obzirom da 17,6% osoblja ne zna kome bi trebalo takve pokušaje prijaviti,</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Ne postoje propisi o prihvatanju darova i izrada tih propisa je svakako planirana Operativnm planom Zavoda,</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Potrebno je izraditi propise ili pravilnik o radu sa povjerljivim informacijama (promjena ili prevođenje povjerljivih informacija, širenje istih, umnožavanje istih, vođenje ili dokumentiranje povjerljivih informacija, pohrana ili čuvanje povjerljivih informacija),</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Jedna petina osoblja smatra da većina saradnika daje prednost vlastitim interesima u odnosu na profesionalni rad te se predlaže menadžmentu da o ovom pitanju razgovara sa šefovima i glavnim tehničarima kako bi se smanjio ovaj odnos, a također i o davanju prednosti vlastitog odjeljenja/odjela u odnosu na interes cijele organizacije,</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Jedna četvrtina osoblja tvrdi se se suočavaju sa različitim porukama iz različitih dijelova institucija u pogledu istog pitanja te je potrebno analizirati da li postoje preklapanja u radu različitih odjeljenja,</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Također, da Odjeljenje zajedničkih poslova napravi brošuru o procesima naknade troškove, jer osoblja kaže da nema jasnih smjernica u pogledu ispunjavanja i odobravanja zahtjeva za naknadu troškova,</w:t>
      </w:r>
    </w:p>
    <w:p w:rsidR="006528DD" w:rsidRPr="00102BD0" w:rsidRDefault="006528DD" w:rsidP="00983916">
      <w:pPr>
        <w:pStyle w:val="ListParagraph"/>
        <w:numPr>
          <w:ilvl w:val="0"/>
          <w:numId w:val="8"/>
        </w:numPr>
        <w:spacing w:after="200" w:line="276" w:lineRule="auto"/>
        <w:jc w:val="both"/>
        <w:rPr>
          <w:rFonts w:ascii="Times New Roman" w:hAnsi="Times New Roman" w:cs="Times New Roman"/>
        </w:rPr>
      </w:pPr>
      <w:r w:rsidRPr="00102BD0">
        <w:rPr>
          <w:rFonts w:ascii="Times New Roman" w:hAnsi="Times New Roman" w:cs="Times New Roman"/>
        </w:rPr>
        <w:t>Više od polovine ispitanika je čulo za slučajeve prevare, krađe ili drugih radnji koje predstavljaju kršenje integriteta Zavoda te se predlaže izrada propisa i procedura za rješavanje ovakvih slučajeva,</w:t>
      </w:r>
    </w:p>
    <w:p w:rsidR="006528DD" w:rsidRPr="00102BD0" w:rsidRDefault="006528DD" w:rsidP="006528DD">
      <w:pPr>
        <w:pStyle w:val="ListParagraph"/>
        <w:jc w:val="both"/>
        <w:rPr>
          <w:rFonts w:ascii="Times New Roman" w:hAnsi="Times New Roman" w:cs="Times New Roman"/>
        </w:rPr>
      </w:pPr>
    </w:p>
    <w:p w:rsidR="006528DD" w:rsidRPr="00102BD0" w:rsidRDefault="006528DD" w:rsidP="006528DD">
      <w:pPr>
        <w:jc w:val="both"/>
        <w:rPr>
          <w:rFonts w:ascii="Times New Roman" w:hAnsi="Times New Roman" w:cs="Times New Roman"/>
        </w:rPr>
      </w:pPr>
    </w:p>
    <w:p w:rsidR="00860B6C" w:rsidRPr="00102BD0" w:rsidRDefault="00860B6C"/>
    <w:sectPr w:rsidR="00860B6C" w:rsidRPr="00102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17" w:rsidRDefault="003F5517">
      <w:r>
        <w:separator/>
      </w:r>
    </w:p>
  </w:endnote>
  <w:endnote w:type="continuationSeparator" w:id="0">
    <w:p w:rsidR="003F5517" w:rsidRDefault="003F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2F" w:rsidRDefault="00161A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2F" w:rsidRDefault="00161A2F">
    <w:pPr>
      <w:pStyle w:val="Footer"/>
      <w:jc w:val="center"/>
    </w:pPr>
  </w:p>
  <w:p w:rsidR="00161A2F" w:rsidRDefault="00161A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17" w:rsidRDefault="003F5517">
      <w:r>
        <w:separator/>
      </w:r>
    </w:p>
  </w:footnote>
  <w:footnote w:type="continuationSeparator" w:id="0">
    <w:p w:rsidR="003F5517" w:rsidRDefault="003F5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2F" w:rsidRDefault="00161A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2F" w:rsidRDefault="00161A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2F" w:rsidRDefault="00161A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600"/>
    <w:multiLevelType w:val="hybridMultilevel"/>
    <w:tmpl w:val="F064B996"/>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E24"/>
    <w:multiLevelType w:val="hybridMultilevel"/>
    <w:tmpl w:val="E924B7AC"/>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21D"/>
    <w:multiLevelType w:val="hybridMultilevel"/>
    <w:tmpl w:val="04EA06A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7F22E8"/>
    <w:multiLevelType w:val="multilevel"/>
    <w:tmpl w:val="8A521430"/>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6A2C"/>
    <w:multiLevelType w:val="multilevel"/>
    <w:tmpl w:val="04090025"/>
    <w:lvl w:ilvl="0">
      <w:start w:val="1"/>
      <w:numFmt w:val="decimal"/>
      <w:pStyle w:val="Naslov81"/>
      <w:lvlText w:val="%1"/>
      <w:lvlJc w:val="left"/>
      <w:pPr>
        <w:ind w:left="432" w:hanging="432"/>
      </w:pPr>
    </w:lvl>
    <w:lvl w:ilvl="1">
      <w:start w:val="1"/>
      <w:numFmt w:val="decimal"/>
      <w:pStyle w:val="Naslov9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5" w15:restartNumberingAfterBreak="0">
    <w:nsid w:val="18505D99"/>
    <w:multiLevelType w:val="hybridMultilevel"/>
    <w:tmpl w:val="4CE447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A25210B"/>
    <w:multiLevelType w:val="hybridMultilevel"/>
    <w:tmpl w:val="5B6CC09E"/>
    <w:lvl w:ilvl="0" w:tplc="C494109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15:restartNumberingAfterBreak="0">
    <w:nsid w:val="1B566564"/>
    <w:multiLevelType w:val="hybridMultilevel"/>
    <w:tmpl w:val="5EB0F4E2"/>
    <w:lvl w:ilvl="0" w:tplc="0EF4E4B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B3245D"/>
    <w:multiLevelType w:val="hybridMultilevel"/>
    <w:tmpl w:val="62C82EBC"/>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74892"/>
    <w:multiLevelType w:val="hybridMultilevel"/>
    <w:tmpl w:val="7FCE9E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104FFD"/>
    <w:multiLevelType w:val="multilevel"/>
    <w:tmpl w:val="F5FEC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FB7692"/>
    <w:multiLevelType w:val="hybridMultilevel"/>
    <w:tmpl w:val="3F3C5C54"/>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1113"/>
    <w:multiLevelType w:val="hybridMultilevel"/>
    <w:tmpl w:val="534289EE"/>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6558"/>
    <w:multiLevelType w:val="hybridMultilevel"/>
    <w:tmpl w:val="CFE2BE9E"/>
    <w:lvl w:ilvl="0" w:tplc="0EF4E4B0">
      <w:start w:val="1"/>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4" w15:restartNumberingAfterBreak="0">
    <w:nsid w:val="290F62A4"/>
    <w:multiLevelType w:val="hybridMultilevel"/>
    <w:tmpl w:val="88FA7BE6"/>
    <w:lvl w:ilvl="0" w:tplc="F98E510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9BA7B96"/>
    <w:multiLevelType w:val="hybridMultilevel"/>
    <w:tmpl w:val="0E287830"/>
    <w:lvl w:ilvl="0" w:tplc="0EF4E4B0">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3F6FF9"/>
    <w:multiLevelType w:val="hybridMultilevel"/>
    <w:tmpl w:val="D4C06004"/>
    <w:lvl w:ilvl="0" w:tplc="0EF4E4B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7C37B3"/>
    <w:multiLevelType w:val="hybridMultilevel"/>
    <w:tmpl w:val="16865464"/>
    <w:lvl w:ilvl="0" w:tplc="38A0C39E">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15:restartNumberingAfterBreak="0">
    <w:nsid w:val="31AB3C49"/>
    <w:multiLevelType w:val="hybridMultilevel"/>
    <w:tmpl w:val="FB1C15E0"/>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2878"/>
    <w:multiLevelType w:val="multilevel"/>
    <w:tmpl w:val="FFA88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B0240B"/>
    <w:multiLevelType w:val="hybridMultilevel"/>
    <w:tmpl w:val="99E6A6F6"/>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00740"/>
    <w:multiLevelType w:val="hybridMultilevel"/>
    <w:tmpl w:val="0C403EEE"/>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C6A"/>
    <w:multiLevelType w:val="hybridMultilevel"/>
    <w:tmpl w:val="C8505C72"/>
    <w:lvl w:ilvl="0" w:tplc="141A000F">
      <w:start w:val="5"/>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A167165"/>
    <w:multiLevelType w:val="hybridMultilevel"/>
    <w:tmpl w:val="815E8044"/>
    <w:lvl w:ilvl="0" w:tplc="335A907C">
      <w:start w:val="1"/>
      <w:numFmt w:val="decimal"/>
      <w:lvlText w:val="%1."/>
      <w:lvlJc w:val="left"/>
      <w:pPr>
        <w:tabs>
          <w:tab w:val="num" w:pos="720"/>
        </w:tabs>
        <w:ind w:left="720" w:hanging="360"/>
      </w:pPr>
      <w:rPr>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B221567"/>
    <w:multiLevelType w:val="hybridMultilevel"/>
    <w:tmpl w:val="F82C5D06"/>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D1DF9"/>
    <w:multiLevelType w:val="hybridMultilevel"/>
    <w:tmpl w:val="E20EF6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953170F"/>
    <w:multiLevelType w:val="hybridMultilevel"/>
    <w:tmpl w:val="8DAA4372"/>
    <w:lvl w:ilvl="0" w:tplc="0EF4E4B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B593798"/>
    <w:multiLevelType w:val="hybridMultilevel"/>
    <w:tmpl w:val="C168520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5F0D2D80"/>
    <w:multiLevelType w:val="multilevel"/>
    <w:tmpl w:val="0E72A334"/>
    <w:lvl w:ilvl="0">
      <w:start w:val="1"/>
      <w:numFmt w:val="decimalZero"/>
      <w:lvlText w:val="%1."/>
      <w:lvlJc w:val="left"/>
      <w:pPr>
        <w:ind w:left="2119" w:hanging="1050"/>
      </w:pPr>
      <w:rPr>
        <w:rFonts w:hint="default"/>
      </w:rPr>
    </w:lvl>
    <w:lvl w:ilvl="1">
      <w:start w:val="1"/>
      <w:numFmt w:val="decimal"/>
      <w:isLgl/>
      <w:lvlText w:val="%1.%2."/>
      <w:lvlJc w:val="left"/>
      <w:pPr>
        <w:ind w:left="2119" w:hanging="1050"/>
      </w:pPr>
      <w:rPr>
        <w:rFonts w:hint="default"/>
      </w:rPr>
    </w:lvl>
    <w:lvl w:ilvl="2">
      <w:start w:val="1"/>
      <w:numFmt w:val="decimal"/>
      <w:isLgl/>
      <w:lvlText w:val="%1.%2.%3."/>
      <w:lvlJc w:val="left"/>
      <w:pPr>
        <w:ind w:left="2119" w:hanging="1050"/>
      </w:pPr>
      <w:rPr>
        <w:rFonts w:hint="default"/>
      </w:rPr>
    </w:lvl>
    <w:lvl w:ilvl="3">
      <w:start w:val="1"/>
      <w:numFmt w:val="decimal"/>
      <w:isLgl/>
      <w:lvlText w:val="%1.%2.%3.%4."/>
      <w:lvlJc w:val="left"/>
      <w:pPr>
        <w:ind w:left="2119" w:hanging="105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601124EB"/>
    <w:multiLevelType w:val="multilevel"/>
    <w:tmpl w:val="07B03D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0711D5"/>
    <w:multiLevelType w:val="hybridMultilevel"/>
    <w:tmpl w:val="F1D89F8E"/>
    <w:lvl w:ilvl="0" w:tplc="58144A9C">
      <w:numFmt w:val="bullet"/>
      <w:lvlText w:val="-"/>
      <w:lvlJc w:val="left"/>
      <w:pPr>
        <w:ind w:left="360" w:hanging="360"/>
      </w:pPr>
      <w:rPr>
        <w:rFonts w:ascii="Times New Roman" w:eastAsia="Times New Roman"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61606891"/>
    <w:multiLevelType w:val="hybridMultilevel"/>
    <w:tmpl w:val="67325D98"/>
    <w:lvl w:ilvl="0" w:tplc="14E4C37E">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633A67D3"/>
    <w:multiLevelType w:val="hybridMultilevel"/>
    <w:tmpl w:val="7D84CB9E"/>
    <w:lvl w:ilvl="0" w:tplc="0EF4E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C7766"/>
    <w:multiLevelType w:val="hybridMultilevel"/>
    <w:tmpl w:val="41BE68BA"/>
    <w:lvl w:ilvl="0" w:tplc="6B1A1E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33"/>
  </w:num>
  <w:num w:numId="5">
    <w:abstractNumId w:val="23"/>
  </w:num>
  <w:num w:numId="6">
    <w:abstractNumId w:val="30"/>
  </w:num>
  <w:num w:numId="7">
    <w:abstractNumId w:val="10"/>
  </w:num>
  <w:num w:numId="8">
    <w:abstractNumId w:val="31"/>
  </w:num>
  <w:num w:numId="9">
    <w:abstractNumId w:val="1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24"/>
  </w:num>
  <w:num w:numId="14">
    <w:abstractNumId w:val="20"/>
  </w:num>
  <w:num w:numId="15">
    <w:abstractNumId w:val="32"/>
  </w:num>
  <w:num w:numId="16">
    <w:abstractNumId w:val="7"/>
  </w:num>
  <w:num w:numId="17">
    <w:abstractNumId w:val="1"/>
  </w:num>
  <w:num w:numId="18">
    <w:abstractNumId w:val="8"/>
  </w:num>
  <w:num w:numId="19">
    <w:abstractNumId w:val="21"/>
  </w:num>
  <w:num w:numId="20">
    <w:abstractNumId w:val="16"/>
  </w:num>
  <w:num w:numId="21">
    <w:abstractNumId w:val="13"/>
  </w:num>
  <w:num w:numId="22">
    <w:abstractNumId w:val="0"/>
  </w:num>
  <w:num w:numId="23">
    <w:abstractNumId w:val="11"/>
  </w:num>
  <w:num w:numId="24">
    <w:abstractNumId w:val="3"/>
  </w:num>
  <w:num w:numId="25">
    <w:abstractNumId w:val="12"/>
  </w:num>
  <w:num w:numId="26">
    <w:abstractNumId w:val="28"/>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19"/>
  </w:num>
  <w:num w:numId="32">
    <w:abstractNumId w:val="29"/>
  </w:num>
  <w:num w:numId="33">
    <w:abstractNumId w:val="4"/>
  </w:num>
  <w:num w:numId="34">
    <w:abstractNumId w:val="22"/>
  </w:num>
  <w:num w:numId="3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6C"/>
    <w:rsid w:val="00066FBD"/>
    <w:rsid w:val="000C1A55"/>
    <w:rsid w:val="000D1964"/>
    <w:rsid w:val="000D6EBF"/>
    <w:rsid w:val="00102BD0"/>
    <w:rsid w:val="00137959"/>
    <w:rsid w:val="00152B18"/>
    <w:rsid w:val="00161A2F"/>
    <w:rsid w:val="001A2A82"/>
    <w:rsid w:val="002349BC"/>
    <w:rsid w:val="002A7BA3"/>
    <w:rsid w:val="00372ED6"/>
    <w:rsid w:val="003909F3"/>
    <w:rsid w:val="003A104F"/>
    <w:rsid w:val="003C1829"/>
    <w:rsid w:val="003F5517"/>
    <w:rsid w:val="00473984"/>
    <w:rsid w:val="00524554"/>
    <w:rsid w:val="005272AA"/>
    <w:rsid w:val="005E27BD"/>
    <w:rsid w:val="006528DD"/>
    <w:rsid w:val="007B399F"/>
    <w:rsid w:val="007E40BF"/>
    <w:rsid w:val="00812BA6"/>
    <w:rsid w:val="00860B6C"/>
    <w:rsid w:val="008C127F"/>
    <w:rsid w:val="008D0B0F"/>
    <w:rsid w:val="00983916"/>
    <w:rsid w:val="009F5247"/>
    <w:rsid w:val="009F7370"/>
    <w:rsid w:val="00A17FA4"/>
    <w:rsid w:val="00A46BE2"/>
    <w:rsid w:val="00AA543C"/>
    <w:rsid w:val="00AB3BE0"/>
    <w:rsid w:val="00AF1B83"/>
    <w:rsid w:val="00B521BE"/>
    <w:rsid w:val="00C5497E"/>
    <w:rsid w:val="00C80B3C"/>
    <w:rsid w:val="00CA2669"/>
    <w:rsid w:val="00D90D43"/>
    <w:rsid w:val="00F54FC2"/>
    <w:rsid w:val="00F732F4"/>
    <w:rsid w:val="00F943E9"/>
    <w:rsid w:val="00FA4560"/>
    <w:rsid w:val="00FA571D"/>
    <w:rsid w:val="00FB2825"/>
  </w:rsids>
  <m:mathPr>
    <m:mathFont m:val="Cambria Math"/>
    <m:brkBin m:val="before"/>
    <m:brkBinSub m:val="--"/>
    <m:smallFrac m:val="0"/>
    <m:dispDef/>
    <m:lMargin m:val="0"/>
    <m:rMargin m:val="0"/>
    <m:defJc m:val="centerGroup"/>
    <m:wrapIndent m:val="1440"/>
    <m:intLim m:val="subSup"/>
    <m:naryLim m:val="undOvr"/>
  </m:mathPr>
  <w:themeFontLang w:val="bs-Latn-B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FA57"/>
  <w15:docId w15:val="{DF07632C-456D-40C3-91BB-95B47BF5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6C"/>
    <w:pPr>
      <w:ind w:firstLine="360"/>
    </w:pPr>
    <w:rPr>
      <w:rFonts w:eastAsiaTheme="minorEastAsia"/>
      <w:lang w:eastAsia="bs-Latn-BA"/>
    </w:rPr>
  </w:style>
  <w:style w:type="paragraph" w:styleId="Heading1">
    <w:name w:val="heading 1"/>
    <w:aliases w:val="Chapter,Head 1"/>
    <w:basedOn w:val="Normal"/>
    <w:next w:val="Normal"/>
    <w:link w:val="Heading1Char"/>
    <w:uiPriority w:val="9"/>
    <w:qFormat/>
    <w:rsid w:val="00860B6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aliases w:val="H21,H22,h2,2,H2"/>
    <w:basedOn w:val="Normal"/>
    <w:next w:val="Normal"/>
    <w:link w:val="Heading2Char"/>
    <w:uiPriority w:val="9"/>
    <w:unhideWhenUsed/>
    <w:qFormat/>
    <w:rsid w:val="00860B6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aliases w:val="normal,Punt 3,h3"/>
    <w:basedOn w:val="Normal"/>
    <w:next w:val="Normal"/>
    <w:link w:val="Heading3Char"/>
    <w:uiPriority w:val="9"/>
    <w:unhideWhenUsed/>
    <w:qFormat/>
    <w:rsid w:val="00860B6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860B6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860B6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860B6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860B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0B6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860B6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Head 1 Char"/>
    <w:basedOn w:val="DefaultParagraphFont"/>
    <w:link w:val="Heading1"/>
    <w:uiPriority w:val="9"/>
    <w:rsid w:val="00860B6C"/>
    <w:rPr>
      <w:rFonts w:asciiTheme="majorHAnsi" w:eastAsiaTheme="majorEastAsia" w:hAnsiTheme="majorHAnsi" w:cstheme="majorBidi"/>
      <w:b/>
      <w:bCs/>
      <w:color w:val="365F91" w:themeColor="accent1" w:themeShade="BF"/>
      <w:sz w:val="24"/>
      <w:szCs w:val="24"/>
      <w:lang w:eastAsia="bs-Latn-BA"/>
    </w:rPr>
  </w:style>
  <w:style w:type="character" w:customStyle="1" w:styleId="Heading2Char">
    <w:name w:val="Heading 2 Char"/>
    <w:aliases w:val="H21 Char,H22 Char,h2 Char,2 Char,H2 Char"/>
    <w:basedOn w:val="DefaultParagraphFont"/>
    <w:link w:val="Heading2"/>
    <w:uiPriority w:val="9"/>
    <w:rsid w:val="00860B6C"/>
    <w:rPr>
      <w:rFonts w:asciiTheme="majorHAnsi" w:eastAsiaTheme="majorEastAsia" w:hAnsiTheme="majorHAnsi" w:cstheme="majorBidi"/>
      <w:color w:val="365F91" w:themeColor="accent1" w:themeShade="BF"/>
      <w:sz w:val="24"/>
      <w:szCs w:val="24"/>
      <w:lang w:eastAsia="bs-Latn-BA"/>
    </w:rPr>
  </w:style>
  <w:style w:type="character" w:customStyle="1" w:styleId="Heading3Char">
    <w:name w:val="Heading 3 Char"/>
    <w:aliases w:val="normal Char,Punt 3 Char,h3 Char"/>
    <w:basedOn w:val="DefaultParagraphFont"/>
    <w:link w:val="Heading3"/>
    <w:uiPriority w:val="9"/>
    <w:rsid w:val="00860B6C"/>
    <w:rPr>
      <w:rFonts w:asciiTheme="majorHAnsi" w:eastAsiaTheme="majorEastAsia" w:hAnsiTheme="majorHAnsi" w:cstheme="majorBidi"/>
      <w:color w:val="4F81BD" w:themeColor="accent1"/>
      <w:sz w:val="24"/>
      <w:szCs w:val="24"/>
      <w:lang w:eastAsia="bs-Latn-BA"/>
    </w:rPr>
  </w:style>
  <w:style w:type="character" w:customStyle="1" w:styleId="Heading4Char">
    <w:name w:val="Heading 4 Char"/>
    <w:basedOn w:val="DefaultParagraphFont"/>
    <w:link w:val="Heading4"/>
    <w:uiPriority w:val="9"/>
    <w:rsid w:val="00860B6C"/>
    <w:rPr>
      <w:rFonts w:asciiTheme="majorHAnsi" w:eastAsiaTheme="majorEastAsia" w:hAnsiTheme="majorHAnsi" w:cstheme="majorBidi"/>
      <w:i/>
      <w:iCs/>
      <w:color w:val="4F81BD" w:themeColor="accent1"/>
      <w:sz w:val="24"/>
      <w:szCs w:val="24"/>
      <w:lang w:eastAsia="bs-Latn-BA"/>
    </w:rPr>
  </w:style>
  <w:style w:type="character" w:customStyle="1" w:styleId="Heading5Char">
    <w:name w:val="Heading 5 Char"/>
    <w:basedOn w:val="DefaultParagraphFont"/>
    <w:link w:val="Heading5"/>
    <w:uiPriority w:val="9"/>
    <w:rsid w:val="00860B6C"/>
    <w:rPr>
      <w:rFonts w:asciiTheme="majorHAnsi" w:eastAsiaTheme="majorEastAsia" w:hAnsiTheme="majorHAnsi" w:cstheme="majorBidi"/>
      <w:color w:val="4F81BD" w:themeColor="accent1"/>
      <w:lang w:eastAsia="bs-Latn-BA"/>
    </w:rPr>
  </w:style>
  <w:style w:type="character" w:customStyle="1" w:styleId="Heading6Char">
    <w:name w:val="Heading 6 Char"/>
    <w:basedOn w:val="DefaultParagraphFont"/>
    <w:link w:val="Heading6"/>
    <w:uiPriority w:val="9"/>
    <w:rsid w:val="00860B6C"/>
    <w:rPr>
      <w:rFonts w:asciiTheme="majorHAnsi" w:eastAsiaTheme="majorEastAsia" w:hAnsiTheme="majorHAnsi" w:cstheme="majorBidi"/>
      <w:i/>
      <w:iCs/>
      <w:color w:val="4F81BD" w:themeColor="accent1"/>
      <w:lang w:eastAsia="bs-Latn-BA"/>
    </w:rPr>
  </w:style>
  <w:style w:type="character" w:customStyle="1" w:styleId="Heading7Char">
    <w:name w:val="Heading 7 Char"/>
    <w:basedOn w:val="DefaultParagraphFont"/>
    <w:link w:val="Heading7"/>
    <w:uiPriority w:val="9"/>
    <w:rsid w:val="00860B6C"/>
    <w:rPr>
      <w:rFonts w:asciiTheme="majorHAnsi" w:eastAsiaTheme="majorEastAsia" w:hAnsiTheme="majorHAnsi" w:cstheme="majorBidi"/>
      <w:i/>
      <w:iCs/>
      <w:color w:val="404040" w:themeColor="text1" w:themeTint="BF"/>
      <w:lang w:eastAsia="bs-Latn-BA"/>
    </w:rPr>
  </w:style>
  <w:style w:type="character" w:customStyle="1" w:styleId="Heading8Char">
    <w:name w:val="Heading 8 Char"/>
    <w:basedOn w:val="DefaultParagraphFont"/>
    <w:link w:val="Heading8"/>
    <w:uiPriority w:val="9"/>
    <w:rsid w:val="00860B6C"/>
    <w:rPr>
      <w:rFonts w:asciiTheme="majorHAnsi" w:eastAsiaTheme="majorEastAsia" w:hAnsiTheme="majorHAnsi" w:cstheme="majorBidi"/>
      <w:b/>
      <w:bCs/>
      <w:i/>
      <w:iCs/>
      <w:color w:val="9BBB59" w:themeColor="accent3"/>
      <w:sz w:val="20"/>
      <w:szCs w:val="20"/>
      <w:lang w:eastAsia="bs-Latn-BA"/>
    </w:rPr>
  </w:style>
  <w:style w:type="character" w:customStyle="1" w:styleId="Heading9Char">
    <w:name w:val="Heading 9 Char"/>
    <w:basedOn w:val="DefaultParagraphFont"/>
    <w:link w:val="Heading9"/>
    <w:uiPriority w:val="9"/>
    <w:rsid w:val="00860B6C"/>
    <w:rPr>
      <w:rFonts w:asciiTheme="majorHAnsi" w:eastAsiaTheme="majorEastAsia" w:hAnsiTheme="majorHAnsi" w:cstheme="majorBidi"/>
      <w:i/>
      <w:iCs/>
      <w:color w:val="9BBB59" w:themeColor="accent3"/>
      <w:sz w:val="20"/>
      <w:szCs w:val="20"/>
      <w:lang w:eastAsia="bs-Latn-BA"/>
    </w:rPr>
  </w:style>
  <w:style w:type="character" w:styleId="Hyperlink">
    <w:name w:val="Hyperlink"/>
    <w:uiPriority w:val="99"/>
    <w:rsid w:val="00860B6C"/>
    <w:rPr>
      <w:color w:val="0000FF"/>
      <w:u w:val="single"/>
    </w:rPr>
  </w:style>
  <w:style w:type="paragraph" w:styleId="TOC1">
    <w:name w:val="toc 1"/>
    <w:basedOn w:val="Normal"/>
    <w:next w:val="Normal"/>
    <w:autoRedefine/>
    <w:uiPriority w:val="39"/>
    <w:rsid w:val="00860B6C"/>
    <w:pPr>
      <w:tabs>
        <w:tab w:val="left" w:pos="438"/>
        <w:tab w:val="right" w:leader="dot" w:pos="9062"/>
      </w:tabs>
      <w:spacing w:before="120"/>
    </w:pPr>
    <w:rPr>
      <w:rFonts w:ascii="Calibri" w:hAnsi="Calibri"/>
      <w:b/>
      <w:color w:val="548DD4"/>
    </w:rPr>
  </w:style>
  <w:style w:type="character" w:styleId="Emphasis">
    <w:name w:val="Emphasis"/>
    <w:uiPriority w:val="20"/>
    <w:qFormat/>
    <w:rsid w:val="00860B6C"/>
    <w:rPr>
      <w:b/>
      <w:bCs/>
      <w:i/>
      <w:iCs/>
      <w:color w:val="5A5A5A" w:themeColor="text1" w:themeTint="A5"/>
    </w:rPr>
  </w:style>
  <w:style w:type="paragraph" w:styleId="TOCHeading">
    <w:name w:val="TOC Heading"/>
    <w:basedOn w:val="Heading1"/>
    <w:next w:val="Normal"/>
    <w:uiPriority w:val="39"/>
    <w:semiHidden/>
    <w:unhideWhenUsed/>
    <w:qFormat/>
    <w:rsid w:val="00860B6C"/>
    <w:pPr>
      <w:outlineLvl w:val="9"/>
    </w:pPr>
    <w:rPr>
      <w:lang w:bidi="en-US"/>
    </w:rPr>
  </w:style>
  <w:style w:type="paragraph" w:styleId="BalloonText">
    <w:name w:val="Balloon Text"/>
    <w:basedOn w:val="Normal"/>
    <w:link w:val="BalloonTextChar"/>
    <w:unhideWhenUsed/>
    <w:rsid w:val="00860B6C"/>
    <w:rPr>
      <w:rFonts w:ascii="Tahoma" w:hAnsi="Tahoma" w:cs="Tahoma"/>
      <w:sz w:val="16"/>
      <w:szCs w:val="16"/>
    </w:rPr>
  </w:style>
  <w:style w:type="character" w:customStyle="1" w:styleId="BalloonTextChar">
    <w:name w:val="Balloon Text Char"/>
    <w:basedOn w:val="DefaultParagraphFont"/>
    <w:link w:val="BalloonText"/>
    <w:rsid w:val="00860B6C"/>
    <w:rPr>
      <w:rFonts w:ascii="Tahoma" w:eastAsiaTheme="minorEastAsia" w:hAnsi="Tahoma" w:cs="Tahoma"/>
      <w:sz w:val="16"/>
      <w:szCs w:val="16"/>
      <w:lang w:eastAsia="bs-Latn-BA"/>
    </w:rPr>
  </w:style>
  <w:style w:type="paragraph" w:styleId="Header">
    <w:name w:val="header"/>
    <w:basedOn w:val="Normal"/>
    <w:link w:val="HeaderChar"/>
    <w:rsid w:val="00860B6C"/>
    <w:pPr>
      <w:tabs>
        <w:tab w:val="center" w:pos="4536"/>
        <w:tab w:val="right" w:pos="9072"/>
      </w:tabs>
    </w:pPr>
    <w:rPr>
      <w:rFonts w:ascii="Times New Roman" w:hAnsi="Times New Roman"/>
    </w:rPr>
  </w:style>
  <w:style w:type="character" w:customStyle="1" w:styleId="HeaderChar">
    <w:name w:val="Header Char"/>
    <w:basedOn w:val="DefaultParagraphFont"/>
    <w:link w:val="Header"/>
    <w:rsid w:val="00860B6C"/>
    <w:rPr>
      <w:rFonts w:ascii="Times New Roman" w:eastAsiaTheme="minorEastAsia" w:hAnsi="Times New Roman"/>
      <w:lang w:eastAsia="bs-Latn-BA"/>
    </w:rPr>
  </w:style>
  <w:style w:type="paragraph" w:styleId="ListParagraph">
    <w:name w:val="List Paragraph"/>
    <w:basedOn w:val="Normal"/>
    <w:uiPriority w:val="34"/>
    <w:qFormat/>
    <w:rsid w:val="00860B6C"/>
    <w:pPr>
      <w:ind w:left="720"/>
      <w:contextualSpacing/>
    </w:pPr>
  </w:style>
  <w:style w:type="paragraph" w:styleId="NoSpacing">
    <w:name w:val="No Spacing"/>
    <w:basedOn w:val="Normal"/>
    <w:link w:val="NoSpacingChar"/>
    <w:uiPriority w:val="1"/>
    <w:qFormat/>
    <w:rsid w:val="00860B6C"/>
    <w:pPr>
      <w:ind w:firstLine="0"/>
    </w:pPr>
  </w:style>
  <w:style w:type="character" w:customStyle="1" w:styleId="NoSpacingChar">
    <w:name w:val="No Spacing Char"/>
    <w:basedOn w:val="DefaultParagraphFont"/>
    <w:link w:val="NoSpacing"/>
    <w:uiPriority w:val="1"/>
    <w:rsid w:val="00860B6C"/>
    <w:rPr>
      <w:rFonts w:eastAsiaTheme="minorEastAsia"/>
      <w:lang w:eastAsia="bs-Latn-BA"/>
    </w:rPr>
  </w:style>
  <w:style w:type="paragraph" w:styleId="BlockText">
    <w:name w:val="Block Text"/>
    <w:basedOn w:val="Normal"/>
    <w:rsid w:val="00860B6C"/>
    <w:pPr>
      <w:autoSpaceDE w:val="0"/>
      <w:autoSpaceDN w:val="0"/>
      <w:adjustRightInd w:val="0"/>
      <w:spacing w:line="240" w:lineRule="atLeast"/>
      <w:ind w:left="40" w:right="40"/>
      <w:jc w:val="both"/>
    </w:pPr>
  </w:style>
  <w:style w:type="paragraph" w:styleId="TOC2">
    <w:name w:val="toc 2"/>
    <w:basedOn w:val="Normal"/>
    <w:next w:val="Normal"/>
    <w:autoRedefine/>
    <w:uiPriority w:val="39"/>
    <w:rsid w:val="00860B6C"/>
    <w:pPr>
      <w:tabs>
        <w:tab w:val="left" w:pos="720"/>
        <w:tab w:val="right" w:leader="dot" w:pos="9498"/>
      </w:tabs>
      <w:ind w:left="-284"/>
    </w:pPr>
    <w:rPr>
      <w:rFonts w:ascii="Cambria" w:hAnsi="Cambria"/>
      <w:bCs/>
    </w:rPr>
  </w:style>
  <w:style w:type="paragraph" w:styleId="BodyTextIndent3">
    <w:name w:val="Body Text Indent 3"/>
    <w:basedOn w:val="Normal"/>
    <w:link w:val="BodyTextIndent3Char"/>
    <w:rsid w:val="00860B6C"/>
    <w:pPr>
      <w:autoSpaceDE w:val="0"/>
      <w:autoSpaceDN w:val="0"/>
      <w:adjustRightInd w:val="0"/>
      <w:spacing w:line="240" w:lineRule="atLeast"/>
      <w:ind w:left="23"/>
      <w:jc w:val="both"/>
    </w:pPr>
    <w:rPr>
      <w:rFonts w:cs="Arial"/>
    </w:rPr>
  </w:style>
  <w:style w:type="character" w:customStyle="1" w:styleId="BodyTextIndent3Char">
    <w:name w:val="Body Text Indent 3 Char"/>
    <w:basedOn w:val="DefaultParagraphFont"/>
    <w:link w:val="BodyTextIndent3"/>
    <w:rsid w:val="00860B6C"/>
    <w:rPr>
      <w:rFonts w:eastAsiaTheme="minorEastAsia" w:cs="Arial"/>
      <w:lang w:eastAsia="bs-Latn-BA"/>
    </w:rPr>
  </w:style>
  <w:style w:type="paragraph" w:styleId="FootnoteText">
    <w:name w:val="footnote text"/>
    <w:basedOn w:val="Normal"/>
    <w:link w:val="FootnoteTextChar"/>
    <w:semiHidden/>
    <w:rsid w:val="00860B6C"/>
    <w:rPr>
      <w:rFonts w:ascii="Times New Roman" w:hAnsi="Times New Roman"/>
      <w:sz w:val="20"/>
      <w:szCs w:val="20"/>
    </w:rPr>
  </w:style>
  <w:style w:type="character" w:customStyle="1" w:styleId="FootnoteTextChar">
    <w:name w:val="Footnote Text Char"/>
    <w:basedOn w:val="DefaultParagraphFont"/>
    <w:link w:val="FootnoteText"/>
    <w:semiHidden/>
    <w:rsid w:val="00860B6C"/>
    <w:rPr>
      <w:rFonts w:ascii="Times New Roman" w:eastAsiaTheme="minorEastAsia" w:hAnsi="Times New Roman"/>
      <w:sz w:val="20"/>
      <w:szCs w:val="20"/>
      <w:lang w:eastAsia="bs-Latn-BA"/>
    </w:rPr>
  </w:style>
  <w:style w:type="paragraph" w:styleId="BodyText">
    <w:name w:val="Body Text"/>
    <w:basedOn w:val="Normal"/>
    <w:link w:val="BodyTextChar"/>
    <w:rsid w:val="00860B6C"/>
    <w:pPr>
      <w:autoSpaceDE w:val="0"/>
      <w:autoSpaceDN w:val="0"/>
      <w:adjustRightInd w:val="0"/>
      <w:spacing w:line="240" w:lineRule="atLeast"/>
      <w:ind w:right="-648"/>
      <w:jc w:val="both"/>
    </w:pPr>
  </w:style>
  <w:style w:type="character" w:customStyle="1" w:styleId="BodyTextChar">
    <w:name w:val="Body Text Char"/>
    <w:basedOn w:val="DefaultParagraphFont"/>
    <w:link w:val="BodyText"/>
    <w:rsid w:val="00860B6C"/>
    <w:rPr>
      <w:rFonts w:eastAsiaTheme="minorEastAsia"/>
      <w:lang w:eastAsia="bs-Latn-BA"/>
    </w:rPr>
  </w:style>
  <w:style w:type="paragraph" w:styleId="BodyText2">
    <w:name w:val="Body Text 2"/>
    <w:basedOn w:val="Normal"/>
    <w:link w:val="BodyText2Char"/>
    <w:rsid w:val="00860B6C"/>
    <w:pPr>
      <w:autoSpaceDE w:val="0"/>
      <w:autoSpaceDN w:val="0"/>
      <w:adjustRightInd w:val="0"/>
      <w:spacing w:line="240" w:lineRule="atLeast"/>
      <w:ind w:right="72"/>
      <w:jc w:val="both"/>
    </w:pPr>
    <w:rPr>
      <w:rFonts w:cs="Arial"/>
    </w:rPr>
  </w:style>
  <w:style w:type="character" w:customStyle="1" w:styleId="BodyText2Char">
    <w:name w:val="Body Text 2 Char"/>
    <w:basedOn w:val="DefaultParagraphFont"/>
    <w:link w:val="BodyText2"/>
    <w:rsid w:val="00860B6C"/>
    <w:rPr>
      <w:rFonts w:eastAsiaTheme="minorEastAsia" w:cs="Arial"/>
      <w:lang w:eastAsia="bs-Latn-BA"/>
    </w:rPr>
  </w:style>
  <w:style w:type="paragraph" w:styleId="BodyText3">
    <w:name w:val="Body Text 3"/>
    <w:basedOn w:val="Normal"/>
    <w:link w:val="BodyText3Char"/>
    <w:rsid w:val="00860B6C"/>
    <w:pPr>
      <w:autoSpaceDE w:val="0"/>
      <w:autoSpaceDN w:val="0"/>
      <w:adjustRightInd w:val="0"/>
      <w:spacing w:line="240" w:lineRule="atLeast"/>
      <w:ind w:right="-108"/>
      <w:jc w:val="both"/>
    </w:pPr>
    <w:rPr>
      <w:rFonts w:cs="Arial"/>
    </w:rPr>
  </w:style>
  <w:style w:type="character" w:customStyle="1" w:styleId="BodyText3Char">
    <w:name w:val="Body Text 3 Char"/>
    <w:basedOn w:val="DefaultParagraphFont"/>
    <w:link w:val="BodyText3"/>
    <w:rsid w:val="00860B6C"/>
    <w:rPr>
      <w:rFonts w:eastAsiaTheme="minorEastAsia" w:cs="Arial"/>
      <w:lang w:eastAsia="bs-Latn-BA"/>
    </w:rPr>
  </w:style>
  <w:style w:type="paragraph" w:styleId="BodyTextIndent">
    <w:name w:val="Body Text Indent"/>
    <w:basedOn w:val="Normal"/>
    <w:link w:val="BodyTextIndentChar"/>
    <w:rsid w:val="00860B6C"/>
    <w:pPr>
      <w:ind w:left="252" w:hanging="180"/>
      <w:jc w:val="both"/>
    </w:pPr>
    <w:rPr>
      <w:rFonts w:ascii="Times New Roman" w:hAnsi="Times New Roman"/>
      <w:sz w:val="17"/>
      <w:szCs w:val="17"/>
    </w:rPr>
  </w:style>
  <w:style w:type="character" w:customStyle="1" w:styleId="BodyTextIndentChar">
    <w:name w:val="Body Text Indent Char"/>
    <w:basedOn w:val="DefaultParagraphFont"/>
    <w:link w:val="BodyTextIndent"/>
    <w:rsid w:val="00860B6C"/>
    <w:rPr>
      <w:rFonts w:ascii="Times New Roman" w:eastAsiaTheme="minorEastAsia" w:hAnsi="Times New Roman"/>
      <w:sz w:val="17"/>
      <w:szCs w:val="17"/>
      <w:lang w:eastAsia="bs-Latn-BA"/>
    </w:rPr>
  </w:style>
  <w:style w:type="paragraph" w:customStyle="1" w:styleId="font5">
    <w:name w:val="font5"/>
    <w:basedOn w:val="Normal"/>
    <w:rsid w:val="00860B6C"/>
    <w:pPr>
      <w:spacing w:before="100" w:beforeAutospacing="1" w:after="100" w:afterAutospacing="1"/>
    </w:pPr>
    <w:rPr>
      <w:rFonts w:ascii="Helvetica" w:eastAsia="Times" w:hAnsi="Helvetica"/>
      <w:sz w:val="20"/>
      <w:szCs w:val="20"/>
      <w:lang w:val="en-US"/>
    </w:rPr>
  </w:style>
  <w:style w:type="paragraph" w:styleId="Footer">
    <w:name w:val="footer"/>
    <w:basedOn w:val="Normal"/>
    <w:link w:val="FooterChar"/>
    <w:uiPriority w:val="99"/>
    <w:rsid w:val="00860B6C"/>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rsid w:val="00860B6C"/>
    <w:rPr>
      <w:rFonts w:ascii="Times New Roman" w:eastAsiaTheme="minorEastAsia" w:hAnsi="Times New Roman"/>
      <w:lang w:eastAsia="bs-Latn-BA"/>
    </w:rPr>
  </w:style>
  <w:style w:type="paragraph" w:styleId="TOC3">
    <w:name w:val="toc 3"/>
    <w:basedOn w:val="Normal"/>
    <w:next w:val="Normal"/>
    <w:autoRedefine/>
    <w:uiPriority w:val="39"/>
    <w:rsid w:val="00860B6C"/>
    <w:pPr>
      <w:ind w:left="240"/>
    </w:pPr>
    <w:rPr>
      <w:rFonts w:ascii="Cambria" w:hAnsi="Cambria"/>
      <w:i/>
    </w:rPr>
  </w:style>
  <w:style w:type="paragraph" w:styleId="TOC4">
    <w:name w:val="toc 4"/>
    <w:basedOn w:val="Normal"/>
    <w:next w:val="Normal"/>
    <w:autoRedefine/>
    <w:uiPriority w:val="39"/>
    <w:rsid w:val="00860B6C"/>
    <w:pPr>
      <w:pBdr>
        <w:between w:val="double" w:sz="6" w:space="0" w:color="auto"/>
      </w:pBdr>
      <w:ind w:left="480"/>
    </w:pPr>
    <w:rPr>
      <w:rFonts w:ascii="Cambria" w:hAnsi="Cambria"/>
      <w:sz w:val="20"/>
      <w:szCs w:val="20"/>
    </w:rPr>
  </w:style>
  <w:style w:type="paragraph" w:styleId="TOC5">
    <w:name w:val="toc 5"/>
    <w:basedOn w:val="Normal"/>
    <w:next w:val="Normal"/>
    <w:autoRedefine/>
    <w:semiHidden/>
    <w:rsid w:val="00860B6C"/>
    <w:pPr>
      <w:pBdr>
        <w:between w:val="double" w:sz="6" w:space="0" w:color="auto"/>
      </w:pBdr>
      <w:ind w:left="720"/>
    </w:pPr>
    <w:rPr>
      <w:rFonts w:ascii="Cambria" w:hAnsi="Cambria"/>
      <w:sz w:val="20"/>
      <w:szCs w:val="20"/>
    </w:rPr>
  </w:style>
  <w:style w:type="character" w:styleId="PageNumber">
    <w:name w:val="page number"/>
    <w:basedOn w:val="DefaultParagraphFont"/>
    <w:rsid w:val="00860B6C"/>
  </w:style>
  <w:style w:type="paragraph" w:customStyle="1" w:styleId="p">
    <w:name w:val="p"/>
    <w:basedOn w:val="Normal"/>
    <w:rsid w:val="00860B6C"/>
    <w:pPr>
      <w:spacing w:before="60" w:after="15"/>
      <w:ind w:left="15" w:right="15" w:firstLine="240"/>
      <w:jc w:val="both"/>
    </w:pPr>
    <w:rPr>
      <w:rFonts w:eastAsia="Arial Unicode MS" w:cs="Arial"/>
      <w:color w:val="222222"/>
    </w:rPr>
  </w:style>
  <w:style w:type="character" w:styleId="FollowedHyperlink">
    <w:name w:val="FollowedHyperlink"/>
    <w:rsid w:val="00860B6C"/>
    <w:rPr>
      <w:color w:val="800080"/>
      <w:u w:val="single"/>
    </w:rPr>
  </w:style>
  <w:style w:type="paragraph" w:styleId="BodyTextIndent2">
    <w:name w:val="Body Text Indent 2"/>
    <w:basedOn w:val="Normal"/>
    <w:link w:val="BodyTextIndent2Char"/>
    <w:rsid w:val="00860B6C"/>
    <w:pPr>
      <w:autoSpaceDE w:val="0"/>
      <w:autoSpaceDN w:val="0"/>
      <w:adjustRightInd w:val="0"/>
      <w:spacing w:line="240" w:lineRule="atLeast"/>
      <w:ind w:left="23"/>
      <w:jc w:val="both"/>
    </w:pPr>
    <w:rPr>
      <w:rFonts w:cs="Arial"/>
      <w:color w:val="000000"/>
    </w:rPr>
  </w:style>
  <w:style w:type="character" w:customStyle="1" w:styleId="BodyTextIndent2Char">
    <w:name w:val="Body Text Indent 2 Char"/>
    <w:basedOn w:val="DefaultParagraphFont"/>
    <w:link w:val="BodyTextIndent2"/>
    <w:rsid w:val="00860B6C"/>
    <w:rPr>
      <w:rFonts w:eastAsiaTheme="minorEastAsia" w:cs="Arial"/>
      <w:color w:val="000000"/>
      <w:lang w:eastAsia="bs-Latn-BA"/>
    </w:rPr>
  </w:style>
  <w:style w:type="paragraph" w:customStyle="1" w:styleId="ZCom">
    <w:name w:val="Z_Com"/>
    <w:basedOn w:val="Normal"/>
    <w:next w:val="Normal"/>
    <w:rsid w:val="00860B6C"/>
    <w:pPr>
      <w:widowControl w:val="0"/>
      <w:autoSpaceDE w:val="0"/>
      <w:autoSpaceDN w:val="0"/>
      <w:spacing w:line="276" w:lineRule="auto"/>
      <w:ind w:right="85"/>
    </w:pPr>
    <w:rPr>
      <w:rFonts w:cs="Arial"/>
      <w:lang w:val="fr-FR" w:eastAsia="en-US"/>
    </w:rPr>
  </w:style>
  <w:style w:type="character" w:customStyle="1" w:styleId="hps">
    <w:name w:val="hps"/>
    <w:basedOn w:val="DefaultParagraphFont"/>
    <w:rsid w:val="00860B6C"/>
  </w:style>
  <w:style w:type="character" w:customStyle="1" w:styleId="shorttext">
    <w:name w:val="short_text"/>
    <w:basedOn w:val="DefaultParagraphFont"/>
    <w:rsid w:val="00860B6C"/>
  </w:style>
  <w:style w:type="paragraph" w:customStyle="1" w:styleId="Tekst">
    <w:name w:val="Tekst"/>
    <w:basedOn w:val="Normal"/>
    <w:rsid w:val="00860B6C"/>
    <w:rPr>
      <w:rFonts w:ascii="Times New Roman" w:hAnsi="Times New Roman"/>
      <w:szCs w:val="20"/>
      <w:lang w:val="en-US" w:eastAsia="en-US"/>
    </w:rPr>
  </w:style>
  <w:style w:type="table" w:styleId="TableGrid">
    <w:name w:val="Table Grid"/>
    <w:basedOn w:val="TableNormal"/>
    <w:uiPriority w:val="59"/>
    <w:rsid w:val="00860B6C"/>
    <w:pPr>
      <w:ind w:firstLine="360"/>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0B6C"/>
    <w:rPr>
      <w:sz w:val="16"/>
      <w:szCs w:val="16"/>
    </w:rPr>
  </w:style>
  <w:style w:type="paragraph" w:styleId="CommentText">
    <w:name w:val="annotation text"/>
    <w:basedOn w:val="Normal"/>
    <w:link w:val="CommentTextChar"/>
    <w:uiPriority w:val="99"/>
    <w:rsid w:val="00860B6C"/>
    <w:rPr>
      <w:sz w:val="20"/>
      <w:szCs w:val="20"/>
    </w:rPr>
  </w:style>
  <w:style w:type="character" w:customStyle="1" w:styleId="CommentTextChar">
    <w:name w:val="Comment Text Char"/>
    <w:basedOn w:val="DefaultParagraphFont"/>
    <w:link w:val="CommentText"/>
    <w:uiPriority w:val="99"/>
    <w:rsid w:val="00860B6C"/>
    <w:rPr>
      <w:rFonts w:eastAsiaTheme="minorEastAsia"/>
      <w:sz w:val="20"/>
      <w:szCs w:val="20"/>
      <w:lang w:eastAsia="bs-Latn-BA"/>
    </w:rPr>
  </w:style>
  <w:style w:type="paragraph" w:styleId="CommentSubject">
    <w:name w:val="annotation subject"/>
    <w:basedOn w:val="CommentText"/>
    <w:next w:val="CommentText"/>
    <w:link w:val="CommentSubjectChar"/>
    <w:rsid w:val="00860B6C"/>
    <w:rPr>
      <w:b/>
      <w:bCs/>
    </w:rPr>
  </w:style>
  <w:style w:type="character" w:customStyle="1" w:styleId="CommentSubjectChar">
    <w:name w:val="Comment Subject Char"/>
    <w:basedOn w:val="CommentTextChar"/>
    <w:link w:val="CommentSubject"/>
    <w:rsid w:val="00860B6C"/>
    <w:rPr>
      <w:rFonts w:eastAsiaTheme="minorEastAsia"/>
      <w:b/>
      <w:bCs/>
      <w:sz w:val="20"/>
      <w:szCs w:val="20"/>
      <w:lang w:eastAsia="bs-Latn-BA"/>
    </w:rPr>
  </w:style>
  <w:style w:type="paragraph" w:customStyle="1" w:styleId="ColorfulList-Accent11">
    <w:name w:val="Colorful List - Accent 11"/>
    <w:basedOn w:val="Normal"/>
    <w:uiPriority w:val="99"/>
    <w:rsid w:val="00860B6C"/>
    <w:pPr>
      <w:suppressAutoHyphens/>
      <w:spacing w:line="276" w:lineRule="auto"/>
      <w:ind w:left="720"/>
    </w:pPr>
    <w:rPr>
      <w:rFonts w:ascii="Calibri" w:eastAsia="SimSun" w:hAnsi="Calibri" w:cs="Calibri"/>
      <w:kern w:val="1"/>
      <w:lang w:val="en-US" w:eastAsia="ar-SA"/>
    </w:rPr>
  </w:style>
  <w:style w:type="character" w:styleId="LineNumber">
    <w:name w:val="line number"/>
    <w:rsid w:val="00860B6C"/>
  </w:style>
  <w:style w:type="paragraph" w:styleId="Revision">
    <w:name w:val="Revision"/>
    <w:hidden/>
    <w:uiPriority w:val="71"/>
    <w:rsid w:val="00860B6C"/>
    <w:pPr>
      <w:ind w:firstLine="360"/>
    </w:pPr>
    <w:rPr>
      <w:rFonts w:ascii="Arial" w:eastAsiaTheme="minorEastAsia" w:hAnsi="Arial"/>
      <w:sz w:val="24"/>
      <w:szCs w:val="24"/>
      <w:lang w:val="sl-SI" w:eastAsia="sl-SI"/>
    </w:rPr>
  </w:style>
  <w:style w:type="character" w:customStyle="1" w:styleId="apple-tab-span">
    <w:name w:val="apple-tab-span"/>
    <w:basedOn w:val="DefaultParagraphFont"/>
    <w:rsid w:val="00860B6C"/>
  </w:style>
  <w:style w:type="character" w:styleId="Strong">
    <w:name w:val="Strong"/>
    <w:basedOn w:val="DefaultParagraphFont"/>
    <w:uiPriority w:val="22"/>
    <w:qFormat/>
    <w:rsid w:val="00860B6C"/>
    <w:rPr>
      <w:b/>
      <w:bCs/>
      <w:spacing w:val="0"/>
    </w:rPr>
  </w:style>
  <w:style w:type="paragraph" w:styleId="Title">
    <w:name w:val="Title"/>
    <w:basedOn w:val="Normal"/>
    <w:next w:val="Normal"/>
    <w:link w:val="TitleChar"/>
    <w:uiPriority w:val="10"/>
    <w:qFormat/>
    <w:rsid w:val="00860B6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60B6C"/>
    <w:rPr>
      <w:rFonts w:asciiTheme="majorHAnsi" w:eastAsiaTheme="majorEastAsia" w:hAnsiTheme="majorHAnsi" w:cstheme="majorBidi"/>
      <w:i/>
      <w:iCs/>
      <w:color w:val="243F60" w:themeColor="accent1" w:themeShade="7F"/>
      <w:sz w:val="60"/>
      <w:szCs w:val="60"/>
      <w:lang w:eastAsia="bs-Latn-BA"/>
    </w:rPr>
  </w:style>
  <w:style w:type="paragraph" w:styleId="Subtitle">
    <w:name w:val="Subtitle"/>
    <w:basedOn w:val="Normal"/>
    <w:next w:val="Normal"/>
    <w:link w:val="SubtitleChar"/>
    <w:uiPriority w:val="11"/>
    <w:qFormat/>
    <w:rsid w:val="00860B6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60B6C"/>
    <w:rPr>
      <w:rFonts w:eastAsiaTheme="minorEastAsia"/>
      <w:i/>
      <w:iCs/>
      <w:sz w:val="24"/>
      <w:szCs w:val="24"/>
      <w:lang w:eastAsia="bs-Latn-BA"/>
    </w:rPr>
  </w:style>
  <w:style w:type="paragraph" w:styleId="Quote">
    <w:name w:val="Quote"/>
    <w:basedOn w:val="Normal"/>
    <w:next w:val="Normal"/>
    <w:link w:val="QuoteChar"/>
    <w:uiPriority w:val="29"/>
    <w:qFormat/>
    <w:rsid w:val="00860B6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60B6C"/>
    <w:rPr>
      <w:rFonts w:asciiTheme="majorHAnsi" w:eastAsiaTheme="majorEastAsia" w:hAnsiTheme="majorHAnsi" w:cstheme="majorBidi"/>
      <w:i/>
      <w:iCs/>
      <w:color w:val="5A5A5A" w:themeColor="text1" w:themeTint="A5"/>
      <w:lang w:eastAsia="bs-Latn-BA"/>
    </w:rPr>
  </w:style>
  <w:style w:type="paragraph" w:styleId="IntenseQuote">
    <w:name w:val="Intense Quote"/>
    <w:basedOn w:val="Normal"/>
    <w:next w:val="Normal"/>
    <w:link w:val="IntenseQuoteChar"/>
    <w:uiPriority w:val="30"/>
    <w:qFormat/>
    <w:rsid w:val="00860B6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60B6C"/>
    <w:rPr>
      <w:rFonts w:asciiTheme="majorHAnsi" w:eastAsiaTheme="majorEastAsia" w:hAnsiTheme="majorHAnsi" w:cstheme="majorBidi"/>
      <w:i/>
      <w:iCs/>
      <w:color w:val="FFFFFF" w:themeColor="background1"/>
      <w:sz w:val="24"/>
      <w:szCs w:val="24"/>
      <w:shd w:val="clear" w:color="auto" w:fill="4F81BD" w:themeFill="accent1"/>
      <w:lang w:eastAsia="bs-Latn-BA"/>
    </w:rPr>
  </w:style>
  <w:style w:type="character" w:styleId="SubtleEmphasis">
    <w:name w:val="Subtle Emphasis"/>
    <w:uiPriority w:val="19"/>
    <w:qFormat/>
    <w:rsid w:val="00860B6C"/>
    <w:rPr>
      <w:i/>
      <w:iCs/>
      <w:color w:val="5A5A5A" w:themeColor="text1" w:themeTint="A5"/>
    </w:rPr>
  </w:style>
  <w:style w:type="character" w:styleId="IntenseEmphasis">
    <w:name w:val="Intense Emphasis"/>
    <w:uiPriority w:val="21"/>
    <w:qFormat/>
    <w:rsid w:val="00860B6C"/>
    <w:rPr>
      <w:b/>
      <w:bCs/>
      <w:i/>
      <w:iCs/>
      <w:color w:val="4F81BD" w:themeColor="accent1"/>
      <w:sz w:val="22"/>
      <w:szCs w:val="22"/>
    </w:rPr>
  </w:style>
  <w:style w:type="character" w:styleId="SubtleReference">
    <w:name w:val="Subtle Reference"/>
    <w:uiPriority w:val="31"/>
    <w:qFormat/>
    <w:rsid w:val="00860B6C"/>
    <w:rPr>
      <w:color w:val="auto"/>
      <w:u w:val="single" w:color="9BBB59" w:themeColor="accent3"/>
    </w:rPr>
  </w:style>
  <w:style w:type="character" w:styleId="IntenseReference">
    <w:name w:val="Intense Reference"/>
    <w:basedOn w:val="DefaultParagraphFont"/>
    <w:uiPriority w:val="32"/>
    <w:qFormat/>
    <w:rsid w:val="00860B6C"/>
    <w:rPr>
      <w:b/>
      <w:bCs/>
      <w:color w:val="76923C" w:themeColor="accent3" w:themeShade="BF"/>
      <w:u w:val="single" w:color="9BBB59" w:themeColor="accent3"/>
    </w:rPr>
  </w:style>
  <w:style w:type="character" w:styleId="BookTitle">
    <w:name w:val="Book Title"/>
    <w:basedOn w:val="DefaultParagraphFont"/>
    <w:uiPriority w:val="33"/>
    <w:qFormat/>
    <w:rsid w:val="00860B6C"/>
    <w:rPr>
      <w:rFonts w:asciiTheme="majorHAnsi" w:eastAsiaTheme="majorEastAsia" w:hAnsiTheme="majorHAnsi" w:cstheme="majorBidi"/>
      <w:b/>
      <w:bCs/>
      <w:i/>
      <w:iCs/>
      <w:color w:val="auto"/>
    </w:rPr>
  </w:style>
  <w:style w:type="paragraph" w:customStyle="1" w:styleId="Naslov11">
    <w:name w:val="Naslov 11"/>
    <w:basedOn w:val="Normal"/>
    <w:rsid w:val="00860B6C"/>
    <w:pPr>
      <w:ind w:left="432" w:hanging="432"/>
    </w:pPr>
  </w:style>
  <w:style w:type="paragraph" w:customStyle="1" w:styleId="Naslov21">
    <w:name w:val="Naslov 21"/>
    <w:basedOn w:val="Normal"/>
    <w:rsid w:val="00860B6C"/>
    <w:pPr>
      <w:ind w:left="576" w:hanging="576"/>
    </w:pPr>
  </w:style>
  <w:style w:type="paragraph" w:customStyle="1" w:styleId="Naslov31">
    <w:name w:val="Naslov 31"/>
    <w:basedOn w:val="Normal"/>
    <w:rsid w:val="00860B6C"/>
    <w:pPr>
      <w:numPr>
        <w:ilvl w:val="2"/>
        <w:numId w:val="33"/>
      </w:numPr>
    </w:pPr>
  </w:style>
  <w:style w:type="paragraph" w:customStyle="1" w:styleId="Naslov41">
    <w:name w:val="Naslov 41"/>
    <w:basedOn w:val="Normal"/>
    <w:rsid w:val="00860B6C"/>
    <w:pPr>
      <w:numPr>
        <w:ilvl w:val="3"/>
        <w:numId w:val="33"/>
      </w:numPr>
    </w:pPr>
  </w:style>
  <w:style w:type="paragraph" w:customStyle="1" w:styleId="Naslov51">
    <w:name w:val="Naslov 51"/>
    <w:basedOn w:val="Normal"/>
    <w:rsid w:val="00860B6C"/>
    <w:pPr>
      <w:numPr>
        <w:ilvl w:val="4"/>
        <w:numId w:val="33"/>
      </w:numPr>
    </w:pPr>
  </w:style>
  <w:style w:type="paragraph" w:customStyle="1" w:styleId="Naslov61">
    <w:name w:val="Naslov 61"/>
    <w:basedOn w:val="Normal"/>
    <w:rsid w:val="00860B6C"/>
    <w:pPr>
      <w:numPr>
        <w:ilvl w:val="5"/>
        <w:numId w:val="33"/>
      </w:numPr>
    </w:pPr>
  </w:style>
  <w:style w:type="paragraph" w:customStyle="1" w:styleId="Naslov71">
    <w:name w:val="Naslov 71"/>
    <w:basedOn w:val="Normal"/>
    <w:rsid w:val="00860B6C"/>
    <w:pPr>
      <w:numPr>
        <w:ilvl w:val="6"/>
        <w:numId w:val="33"/>
      </w:numPr>
    </w:pPr>
  </w:style>
  <w:style w:type="paragraph" w:customStyle="1" w:styleId="Naslov81">
    <w:name w:val="Naslov 81"/>
    <w:basedOn w:val="Normal"/>
    <w:rsid w:val="00860B6C"/>
    <w:pPr>
      <w:numPr>
        <w:ilvl w:val="7"/>
        <w:numId w:val="33"/>
      </w:numPr>
    </w:pPr>
  </w:style>
  <w:style w:type="paragraph" w:customStyle="1" w:styleId="Naslov91">
    <w:name w:val="Naslov 91"/>
    <w:basedOn w:val="Normal"/>
    <w:rsid w:val="00860B6C"/>
    <w:pPr>
      <w:numPr>
        <w:ilvl w:val="8"/>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63" Type="http://schemas.openxmlformats.org/officeDocument/2006/relationships/chart" Target="charts/chart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66" Type="http://schemas.openxmlformats.org/officeDocument/2006/relationships/chart" Target="charts/chart4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chart" Target="charts/chart42.xml"/><Relationship Id="rId10" Type="http://schemas.openxmlformats.org/officeDocument/2006/relationships/diagramQuickStyle" Target="diagrams/quickStyle1.xml"/><Relationship Id="rId19" Type="http://schemas.openxmlformats.org/officeDocument/2006/relationships/hyperlink" Target="http://apik.ba" TargetMode="Externa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65" Type="http://schemas.openxmlformats.org/officeDocument/2006/relationships/chart" Target="charts/chart4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64" Type="http://schemas.openxmlformats.org/officeDocument/2006/relationships/chart" Target="charts/chart45.xml"/><Relationship Id="rId8" Type="http://schemas.openxmlformats.org/officeDocument/2006/relationships/diagramData" Target="diagrams/data1.xml"/><Relationship Id="rId51" Type="http://schemas.openxmlformats.org/officeDocument/2006/relationships/chart" Target="charts/chart32.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footer" Target="footer2.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 Id="rId67" Type="http://schemas.openxmlformats.org/officeDocument/2006/relationships/fontTable" Target="fontTable.xml"/><Relationship Id="rId20" Type="http://schemas.openxmlformats.org/officeDocument/2006/relationships/chart" Target="charts/chart1.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200"/>
              <a:t>Rizične aktivnosti </a:t>
            </a:r>
            <a:endParaRPr lang="bs-Latn-BA"/>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Rizične aktivnosti </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4</c:v>
                </c:pt>
                <c:pt idx="1">
                  <c:v>9</c:v>
                </c:pt>
              </c:numCache>
            </c:numRef>
          </c:val>
          <c:extLst>
            <c:ext xmlns:c16="http://schemas.microsoft.com/office/drawing/2014/chart" uri="{C3380CC4-5D6E-409C-BE32-E72D297353CC}">
              <c16:uniqueId val="{00000000-2092-4247-99A3-2BB6A97CB6F5}"/>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Izvještavanje</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Izvještavanje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manje od jednom mjesečno</c:v>
                </c:pt>
                <c:pt idx="1">
                  <c:v>jednom mjesečno</c:v>
                </c:pt>
                <c:pt idx="2">
                  <c:v>više od jednom mjesečno</c:v>
                </c:pt>
              </c:strCache>
            </c:strRef>
          </c:cat>
          <c:val>
            <c:numRef>
              <c:f>List1!$B$2:$B$4</c:f>
              <c:numCache>
                <c:formatCode>General</c:formatCode>
                <c:ptCount val="3"/>
                <c:pt idx="0">
                  <c:v>1</c:v>
                </c:pt>
                <c:pt idx="1">
                  <c:v>2</c:v>
                </c:pt>
                <c:pt idx="2">
                  <c:v>21</c:v>
                </c:pt>
              </c:numCache>
            </c:numRef>
          </c:val>
          <c:extLst>
            <c:ext xmlns:c16="http://schemas.microsoft.com/office/drawing/2014/chart" uri="{C3380CC4-5D6E-409C-BE32-E72D297353CC}">
              <c16:uniqueId val="{00000000-499A-4E00-8F1F-24A6053B32D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Provjera izvještaja od strane nadređenih</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Provjera izvještaja od strane nadređenih</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potpunog izvještaja i provjere sadržaja</c:v>
                </c:pt>
                <c:pt idx="1">
                  <c:v>testiranja ili provjere dijelova rada</c:v>
                </c:pt>
                <c:pt idx="2">
                  <c:v>rutinskog odobrenja vašeg rada</c:v>
                </c:pt>
              </c:strCache>
            </c:strRef>
          </c:cat>
          <c:val>
            <c:numRef>
              <c:f>List1!$B$2:$B$4</c:f>
              <c:numCache>
                <c:formatCode>General</c:formatCode>
                <c:ptCount val="3"/>
                <c:pt idx="0">
                  <c:v>12</c:v>
                </c:pt>
                <c:pt idx="1">
                  <c:v>3</c:v>
                </c:pt>
                <c:pt idx="2">
                  <c:v>7</c:v>
                </c:pt>
              </c:numCache>
            </c:numRef>
          </c:val>
          <c:extLst>
            <c:ext xmlns:c16="http://schemas.microsoft.com/office/drawing/2014/chart" uri="{C3380CC4-5D6E-409C-BE32-E72D297353CC}">
              <c16:uniqueId val="{00000000-F87F-465C-96D1-A3F5E3B0063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Godišnje ocjenjivanje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Godišnje ocjenjivanje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8</c:v>
                </c:pt>
                <c:pt idx="1">
                  <c:v>10</c:v>
                </c:pt>
              </c:numCache>
            </c:numRef>
          </c:val>
          <c:extLst>
            <c:ext xmlns:c16="http://schemas.microsoft.com/office/drawing/2014/chart" uri="{C3380CC4-5D6E-409C-BE32-E72D297353CC}">
              <c16:uniqueId val="{00000000-3E59-4C69-ACAF-811476A11A5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Integritet u okviru procesa ocjenjivanja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Integritet u okviru procesa ocjenjivanja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9</c:v>
                </c:pt>
                <c:pt idx="1">
                  <c:v>3</c:v>
                </c:pt>
              </c:numCache>
            </c:numRef>
          </c:val>
          <c:extLst>
            <c:ext xmlns:c16="http://schemas.microsoft.com/office/drawing/2014/chart" uri="{C3380CC4-5D6E-409C-BE32-E72D297353CC}">
              <c16:uniqueId val="{00000000-2B1B-4278-B878-D8822722755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Ocjenuje se uglavnom kvantitet a ne kvalitet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Ocjenuje se uglavnom kvantitet a ne kvalitet</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2</c:v>
                </c:pt>
                <c:pt idx="1">
                  <c:v>7</c:v>
                </c:pt>
                <c:pt idx="2">
                  <c:v>10</c:v>
                </c:pt>
              </c:numCache>
            </c:numRef>
          </c:val>
          <c:extLst>
            <c:ext xmlns:c16="http://schemas.microsoft.com/office/drawing/2014/chart" uri="{C3380CC4-5D6E-409C-BE32-E72D297353CC}">
              <c16:uniqueId val="{00000000-D0BD-4141-BB36-E599321B6B5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ste na poslu slušali o privatnim problemima saradnika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ste na poslu slušali o privatnim problemima saradnika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24</c:v>
                </c:pt>
                <c:pt idx="1">
                  <c:v>1</c:v>
                </c:pt>
              </c:numCache>
            </c:numRef>
          </c:val>
          <c:extLst>
            <c:ext xmlns:c16="http://schemas.microsoft.com/office/drawing/2014/chart" uri="{C3380CC4-5D6E-409C-BE32-E72D297353CC}">
              <c16:uniqueId val="{00000000-1EFA-48C8-BCE2-9D4E71DDE61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Razgovor o privatnim problemima je moguć</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Razgovor o privatnim problemima je moguć</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nedostaje odgovor</c:v>
                </c:pt>
              </c:strCache>
            </c:strRef>
          </c:cat>
          <c:val>
            <c:numRef>
              <c:f>List1!$B$2:$B$3</c:f>
              <c:numCache>
                <c:formatCode>General</c:formatCode>
                <c:ptCount val="2"/>
                <c:pt idx="0">
                  <c:v>24</c:v>
                </c:pt>
                <c:pt idx="1">
                  <c:v>3</c:v>
                </c:pt>
              </c:numCache>
            </c:numRef>
          </c:val>
          <c:extLst>
            <c:ext xmlns:c16="http://schemas.microsoft.com/office/drawing/2014/chart" uri="{C3380CC4-5D6E-409C-BE32-E72D297353CC}">
              <c16:uniqueId val="{00000000-CC92-4F7F-AFB4-F153AED3B958}"/>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200"/>
              <a:t>U</a:t>
            </a:r>
            <a:r>
              <a:rPr lang="en-US" sz="1200"/>
              <a:t>tjecaj profesionalnih odluka na privatan život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Mogućnost utjecaja profesionalnih odluka na privatan život</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14</c:v>
                </c:pt>
                <c:pt idx="1">
                  <c:v>11</c:v>
                </c:pt>
              </c:numCache>
            </c:numRef>
          </c:val>
          <c:extLst>
            <c:ext xmlns:c16="http://schemas.microsoft.com/office/drawing/2014/chart" uri="{C3380CC4-5D6E-409C-BE32-E72D297353CC}">
              <c16:uniqueId val="{00000000-F206-4D84-801F-96BD62B2D83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Traženje pomoći kod problema koji mogu utjecati na privatan život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Traženje pomoći kod problema koji mogu utjecati na privatan život</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Tražena pomoć</c:v>
                </c:pt>
                <c:pt idx="1">
                  <c:v>Ne</c:v>
                </c:pt>
              </c:strCache>
            </c:strRef>
          </c:cat>
          <c:val>
            <c:numRef>
              <c:f>List1!$B$2:$B$3</c:f>
              <c:numCache>
                <c:formatCode>General</c:formatCode>
                <c:ptCount val="2"/>
                <c:pt idx="0">
                  <c:v>4</c:v>
                </c:pt>
                <c:pt idx="1">
                  <c:v>10</c:v>
                </c:pt>
              </c:numCache>
            </c:numRef>
          </c:val>
          <c:extLst>
            <c:ext xmlns:c16="http://schemas.microsoft.com/office/drawing/2014/chart" uri="{C3380CC4-5D6E-409C-BE32-E72D297353CC}">
              <c16:uniqueId val="{00000000-B557-4237-BC7A-BD972312979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Prijavljivanje sukoba između privatnog pitanja i funkcije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Prijavljivanje sukoba između privatnog pitanja i funkcije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 prijavio/la bih</c:v>
                </c:pt>
                <c:pt idx="1">
                  <c:v>ne</c:v>
                </c:pt>
              </c:strCache>
            </c:strRef>
          </c:cat>
          <c:val>
            <c:numRef>
              <c:f>List1!$B$2:$B$3</c:f>
              <c:numCache>
                <c:formatCode>General</c:formatCode>
                <c:ptCount val="2"/>
                <c:pt idx="0">
                  <c:v>22</c:v>
                </c:pt>
                <c:pt idx="1">
                  <c:v>1</c:v>
                </c:pt>
              </c:numCache>
            </c:numRef>
          </c:val>
          <c:extLst>
            <c:ext xmlns:c16="http://schemas.microsoft.com/office/drawing/2014/chart" uri="{C3380CC4-5D6E-409C-BE32-E72D297353CC}">
              <c16:uniqueId val="{00000000-B375-4F09-A338-0ACBD111BE9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200"/>
              <a:t>Smjernice</a:t>
            </a:r>
            <a:endParaRPr lang="bs-Latn-BA"/>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Smjernice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6</c:v>
                </c:pt>
                <c:pt idx="1">
                  <c:v>2</c:v>
                </c:pt>
              </c:numCache>
            </c:numRef>
          </c:val>
          <c:extLst>
            <c:ext xmlns:c16="http://schemas.microsoft.com/office/drawing/2014/chart" uri="{C3380CC4-5D6E-409C-BE32-E72D297353CC}">
              <c16:uniqueId val="{00000000-8AD3-4705-9E32-BEF9E73240A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Znate li kome bi prijavili sukob interesa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Znate li kome bi prijavili sukob interesa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Znam kome bih prijavio/la</c:v>
                </c:pt>
                <c:pt idx="1">
                  <c:v>Ne znam</c:v>
                </c:pt>
              </c:strCache>
            </c:strRef>
          </c:cat>
          <c:val>
            <c:numRef>
              <c:f>List1!$B$2:$B$3</c:f>
              <c:numCache>
                <c:formatCode>General</c:formatCode>
                <c:ptCount val="2"/>
                <c:pt idx="0">
                  <c:v>20</c:v>
                </c:pt>
                <c:pt idx="1">
                  <c:v>3</c:v>
                </c:pt>
              </c:numCache>
            </c:numRef>
          </c:val>
          <c:extLst>
            <c:ext xmlns:c16="http://schemas.microsoft.com/office/drawing/2014/chart" uri="{C3380CC4-5D6E-409C-BE32-E72D297353CC}">
              <c16:uniqueId val="{00000000-6989-4169-A4F8-E456E4D5245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Kontakt sa osobama izvan Zavoda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Kontakt sa osobama izvan Zavoda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imam kontakte</c:v>
                </c:pt>
                <c:pt idx="1">
                  <c:v>nemam</c:v>
                </c:pt>
              </c:strCache>
            </c:strRef>
          </c:cat>
          <c:val>
            <c:numRef>
              <c:f>List1!$B$2:$B$3</c:f>
              <c:numCache>
                <c:formatCode>General</c:formatCode>
                <c:ptCount val="2"/>
                <c:pt idx="0">
                  <c:v>12</c:v>
                </c:pt>
                <c:pt idx="1">
                  <c:v>11</c:v>
                </c:pt>
              </c:numCache>
            </c:numRef>
          </c:val>
          <c:extLst>
            <c:ext xmlns:c16="http://schemas.microsoft.com/office/drawing/2014/chart" uri="{C3380CC4-5D6E-409C-BE32-E72D297353CC}">
              <c16:uniqueId val="{00000000-2170-49A3-9E33-82EFEC914E1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O kontaktiima izvan Zavoda upoznat je moj nadređeni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O kontaktiima izvan Zavoda upoznat je moj nadređeni</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13</c:v>
                </c:pt>
                <c:pt idx="1">
                  <c:v>1</c:v>
                </c:pt>
              </c:numCache>
            </c:numRef>
          </c:val>
          <c:extLst>
            <c:ext xmlns:c16="http://schemas.microsoft.com/office/drawing/2014/chart" uri="{C3380CC4-5D6E-409C-BE32-E72D297353CC}">
              <c16:uniqueId val="{00000000-0357-4A49-997E-CCAFFE2D87D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Nadređeni je upoznat sa tematikom i prirodom kontakata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Nadređeni je upoznat sa tematikom i prirodom kontakata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 nije</c:v>
                </c:pt>
              </c:strCache>
            </c:strRef>
          </c:cat>
          <c:val>
            <c:numRef>
              <c:f>List1!$B$2:$B$3</c:f>
              <c:numCache>
                <c:formatCode>General</c:formatCode>
                <c:ptCount val="2"/>
                <c:pt idx="0">
                  <c:v>13</c:v>
                </c:pt>
                <c:pt idx="1">
                  <c:v>1</c:v>
                </c:pt>
              </c:numCache>
            </c:numRef>
          </c:val>
          <c:extLst>
            <c:ext xmlns:c16="http://schemas.microsoft.com/office/drawing/2014/chart" uri="{C3380CC4-5D6E-409C-BE32-E72D297353CC}">
              <c16:uniqueId val="{00000000-D76E-4741-A188-FD72B986108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Utjecaj osoba izvan Zavoda na profesionalne odluke uposlenika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Utjecaj osoba izvan Zavoda na profesionalne odluke uposlenika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Čuo/la sam za to</c:v>
                </c:pt>
                <c:pt idx="1">
                  <c:v>Nisam</c:v>
                </c:pt>
              </c:strCache>
            </c:strRef>
          </c:cat>
          <c:val>
            <c:numRef>
              <c:f>List1!$B$2:$B$3</c:f>
              <c:numCache>
                <c:formatCode>General</c:formatCode>
                <c:ptCount val="2"/>
                <c:pt idx="0">
                  <c:v>3</c:v>
                </c:pt>
                <c:pt idx="1">
                  <c:v>21</c:v>
                </c:pt>
              </c:numCache>
            </c:numRef>
          </c:val>
          <c:extLst>
            <c:ext xmlns:c16="http://schemas.microsoft.com/office/drawing/2014/chart" uri="{C3380CC4-5D6E-409C-BE32-E72D297353CC}">
              <c16:uniqueId val="{00000000-9F5A-4482-B4D5-C52A42E0F35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Znate li kome takve pokušaje možete prijaviti?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Znate li kome takve pokušaje možete prijaviti?</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14</c:v>
                </c:pt>
                <c:pt idx="1">
                  <c:v>3</c:v>
                </c:pt>
              </c:numCache>
            </c:numRef>
          </c:val>
          <c:extLst>
            <c:ext xmlns:c16="http://schemas.microsoft.com/office/drawing/2014/chart" uri="{C3380CC4-5D6E-409C-BE32-E72D297353CC}">
              <c16:uniqueId val="{00000000-0F15-41AF-9C43-75270643BBC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Odredbe o zabrani pristupa neovlaštenih osoba u Zavod se primjenjuju</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Odredbe o zabrani pristupa neovlaštenih osoba u Zavod se primjenjuju</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21</c:v>
                </c:pt>
                <c:pt idx="1">
                  <c:v>1</c:v>
                </c:pt>
              </c:numCache>
            </c:numRef>
          </c:val>
          <c:extLst>
            <c:ext xmlns:c16="http://schemas.microsoft.com/office/drawing/2014/chart" uri="{C3380CC4-5D6E-409C-BE32-E72D297353CC}">
              <c16:uniqueId val="{00000000-FB24-45E0-B61E-FB6747402D8E}"/>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radite sa povjerljivim informacijama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radite sa povjerljivim informacijama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23</c:v>
                </c:pt>
                <c:pt idx="1">
                  <c:v>3</c:v>
                </c:pt>
              </c:numCache>
            </c:numRef>
          </c:val>
          <c:extLst>
            <c:ext xmlns:c16="http://schemas.microsoft.com/office/drawing/2014/chart" uri="{C3380CC4-5D6E-409C-BE32-E72D297353CC}">
              <c16:uniqueId val="{00000000-C7F7-45E1-A626-4986432FFBA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postoje propisi o širenju povjerljivih informacija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postoje propisi o širenju povjerljivih informacija</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List1!$A$2:$A$4</c:f>
              <c:strCache>
                <c:ptCount val="3"/>
                <c:pt idx="0">
                  <c:v>da</c:v>
                </c:pt>
                <c:pt idx="1">
                  <c:v>ne</c:v>
                </c:pt>
                <c:pt idx="2">
                  <c:v>ne znam</c:v>
                </c:pt>
              </c:strCache>
            </c:strRef>
          </c:cat>
          <c:val>
            <c:numRef>
              <c:f>List1!$B$2:$B$4</c:f>
              <c:numCache>
                <c:formatCode>General</c:formatCode>
                <c:ptCount val="3"/>
                <c:pt idx="0">
                  <c:v>20</c:v>
                </c:pt>
                <c:pt idx="1">
                  <c:v>1</c:v>
                </c:pt>
                <c:pt idx="2">
                  <c:v>3</c:v>
                </c:pt>
              </c:numCache>
            </c:numRef>
          </c:val>
          <c:extLst>
            <c:ext xmlns:c16="http://schemas.microsoft.com/office/drawing/2014/chart" uri="{C3380CC4-5D6E-409C-BE32-E72D297353CC}">
              <c16:uniqueId val="{00000000-AFBF-4B91-8F23-5DDEDC2746D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se ti propisi primjenjuju u praksi?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se ti propisi primjenjuju u praksi?</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Da</c:v>
                </c:pt>
                <c:pt idx="1">
                  <c:v>Ne</c:v>
                </c:pt>
                <c:pt idx="2">
                  <c:v>Nedostaje odgovor</c:v>
                </c:pt>
              </c:strCache>
            </c:strRef>
          </c:cat>
          <c:val>
            <c:numRef>
              <c:f>List1!$B$2:$B$4</c:f>
              <c:numCache>
                <c:formatCode>General</c:formatCode>
                <c:ptCount val="3"/>
                <c:pt idx="0">
                  <c:v>16</c:v>
                </c:pt>
                <c:pt idx="1">
                  <c:v>4</c:v>
                </c:pt>
                <c:pt idx="2">
                  <c:v>7</c:v>
                </c:pt>
              </c:numCache>
            </c:numRef>
          </c:val>
          <c:extLst>
            <c:ext xmlns:c16="http://schemas.microsoft.com/office/drawing/2014/chart" uri="{C3380CC4-5D6E-409C-BE32-E72D297353CC}">
              <c16:uniqueId val="{00000000-7A1A-4316-A8B4-463175553AC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200"/>
              <a:t>Zamjena</a:t>
            </a:r>
            <a:endParaRPr lang="bs-Latn-BA"/>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List1!$B$1</c:f>
              <c:strCache>
                <c:ptCount val="1"/>
                <c:pt idx="0">
                  <c:v>Zamjena</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c:v>
                </c:pt>
                <c:pt idx="1">
                  <c:v>3</c:v>
                </c:pt>
              </c:numCache>
            </c:numRef>
          </c:val>
          <c:extLst>
            <c:ext xmlns:c16="http://schemas.microsoft.com/office/drawing/2014/chart" uri="{C3380CC4-5D6E-409C-BE32-E72D297353CC}">
              <c16:uniqueId val="{00000000-4F28-4F72-8D29-42B6690798B6}"/>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Posa</a:t>
            </a:r>
            <a:r>
              <a:rPr lang="bs-Latn-BA" sz="1200"/>
              <a:t>o</a:t>
            </a:r>
            <a:r>
              <a:rPr lang="en-US" sz="1200"/>
              <a:t> je važno završiti "u skladu sa pravilima" nego ga završiti na vrijeme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Posao je važno završiti "u skladu sa pravilima" nego ga završiti na vrijeme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12</c:v>
                </c:pt>
                <c:pt idx="1">
                  <c:v>11</c:v>
                </c:pt>
                <c:pt idx="2">
                  <c:v>2</c:v>
                </c:pt>
              </c:numCache>
            </c:numRef>
          </c:val>
          <c:extLst>
            <c:ext xmlns:c16="http://schemas.microsoft.com/office/drawing/2014/chart" uri="{C3380CC4-5D6E-409C-BE32-E72D297353CC}">
              <c16:uniqueId val="{00000000-835A-49E6-8EC4-F843292E992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s-Latn-BA" sz="1200"/>
              <a:t>Č</a:t>
            </a:r>
            <a:r>
              <a:rPr lang="en-US" sz="1200"/>
              <a:t>esto je dozvoljena improvizacija u interesu ostvarivanja rezultata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često je dozvoljena improvizacija u interesu ostvarivanja rezultata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slažme se</c:v>
                </c:pt>
              </c:strCache>
            </c:strRef>
          </c:cat>
          <c:val>
            <c:numRef>
              <c:f>List1!$B$2:$B$4</c:f>
              <c:numCache>
                <c:formatCode>General</c:formatCode>
                <c:ptCount val="3"/>
                <c:pt idx="0">
                  <c:v>1</c:v>
                </c:pt>
                <c:pt idx="1">
                  <c:v>13</c:v>
                </c:pt>
                <c:pt idx="2">
                  <c:v>7</c:v>
                </c:pt>
              </c:numCache>
            </c:numRef>
          </c:val>
          <c:extLst>
            <c:ext xmlns:c16="http://schemas.microsoft.com/office/drawing/2014/chart" uri="{C3380CC4-5D6E-409C-BE32-E72D297353CC}">
              <c16:uniqueId val="{00000000-1F69-48A7-B1A6-2E45FC8DB7F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količina obavljenog posla je važnija od kvaliteta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količina obavljenog posla je važnija od kvaliteta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1</c:v>
                </c:pt>
                <c:pt idx="1">
                  <c:v>9</c:v>
                </c:pt>
                <c:pt idx="2">
                  <c:v>14</c:v>
                </c:pt>
              </c:numCache>
            </c:numRef>
          </c:val>
          <c:extLst>
            <c:ext xmlns:c16="http://schemas.microsoft.com/office/drawing/2014/chart" uri="{C3380CC4-5D6E-409C-BE32-E72D297353CC}">
              <c16:uniqueId val="{00000000-8281-4978-BFC0-2F870621AE2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većina suradnika daje prednost vlastitim interesima u odnosu na profesionalni rad</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većina suradnika daje prednost vlastitim interesima u odnosu na profesionalni rad</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5</c:v>
                </c:pt>
                <c:pt idx="1">
                  <c:v>12</c:v>
                </c:pt>
                <c:pt idx="2">
                  <c:v>9</c:v>
                </c:pt>
              </c:numCache>
            </c:numRef>
          </c:val>
          <c:extLst>
            <c:ext xmlns:c16="http://schemas.microsoft.com/office/drawing/2014/chart" uri="{C3380CC4-5D6E-409C-BE32-E72D297353CC}">
              <c16:uniqueId val="{00000000-78FD-43C8-961F-8DF6688675E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većina suradnika daje prednost interesima vlastitog odjela u odnosu na interese cijelog Zavoda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većina suradnika daje prednost interesima vlastitog odjela u odnosu na interese cijelog Zavoda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5</c:v>
                </c:pt>
                <c:pt idx="1">
                  <c:v>12</c:v>
                </c:pt>
                <c:pt idx="2">
                  <c:v>8</c:v>
                </c:pt>
              </c:numCache>
            </c:numRef>
          </c:val>
          <c:extLst>
            <c:ext xmlns:c16="http://schemas.microsoft.com/office/drawing/2014/chart" uri="{C3380CC4-5D6E-409C-BE32-E72D297353CC}">
              <c16:uniqueId val="{00000000-A22B-49ED-AD4B-FC4C7BC9DA3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Nećete iznevjeriti suradnike, bez obzira na sve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Nećete iznevjeriti suradnike, bez obzira na sve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10</c:v>
                </c:pt>
                <c:pt idx="1">
                  <c:v>12</c:v>
                </c:pt>
                <c:pt idx="2">
                  <c:v>2</c:v>
                </c:pt>
              </c:numCache>
            </c:numRef>
          </c:val>
          <c:extLst>
            <c:ext xmlns:c16="http://schemas.microsoft.com/office/drawing/2014/chart" uri="{C3380CC4-5D6E-409C-BE32-E72D297353CC}">
              <c16:uniqueId val="{00000000-C904-47CF-8824-187978D23DF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gotovo je nemoguće pratiti u kojem pravcu vodi rukovodstvo institucije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664025573170039E-2"/>
          <c:y val="6.1944266920693103E-2"/>
          <c:w val="0.53129109199352531"/>
          <c:h val="0.45094659091934353"/>
        </c:manualLayout>
      </c:layout>
      <c:pie3DChart>
        <c:varyColors val="1"/>
        <c:ser>
          <c:idx val="0"/>
          <c:order val="0"/>
          <c:tx>
            <c:strRef>
              <c:f>List1!$B$1</c:f>
              <c:strCache>
                <c:ptCount val="1"/>
                <c:pt idx="0">
                  <c:v>gotovo je nemoguće pratiti u kojem pravcu vodi rukovodstvo institucije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3</c:v>
                </c:pt>
                <c:pt idx="1">
                  <c:v>11</c:v>
                </c:pt>
                <c:pt idx="2">
                  <c:v>9</c:v>
                </c:pt>
              </c:numCache>
            </c:numRef>
          </c:val>
          <c:extLst>
            <c:ext xmlns:c16="http://schemas.microsoft.com/office/drawing/2014/chart" uri="{C3380CC4-5D6E-409C-BE32-E72D297353CC}">
              <c16:uniqueId val="{00000000-6BCB-493C-BA71-AD3FA202A62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uobičajeno je da bliski suradnici informiraju jedni druge o poslovnim aktivnostima koje će biti poduzete ili su već poduzete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uobičajeno je da bliski suradnici informiraju jedni druge o poslovnim aktivnostima koje će biti poduzete ili su već poduzete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13</c:v>
                </c:pt>
                <c:pt idx="1">
                  <c:v>8</c:v>
                </c:pt>
                <c:pt idx="2">
                  <c:v>1</c:v>
                </c:pt>
              </c:numCache>
            </c:numRef>
          </c:val>
          <c:extLst>
            <c:ext xmlns:c16="http://schemas.microsoft.com/office/drawing/2014/chart" uri="{C3380CC4-5D6E-409C-BE32-E72D297353CC}">
              <c16:uniqueId val="{00000000-F220-4CCF-BE91-C564C0ED677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često se suočavam sa različitim porukama iz različitih dijelova institucije u pogledu istog pitanja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često se suočavam sa različitim porukama iz različitih dijelova institucije u pogledu istog pitanja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6</c:v>
                </c:pt>
                <c:pt idx="1">
                  <c:v>12</c:v>
                </c:pt>
                <c:pt idx="2">
                  <c:v>5</c:v>
                </c:pt>
              </c:numCache>
            </c:numRef>
          </c:val>
          <c:extLst>
            <c:ext xmlns:c16="http://schemas.microsoft.com/office/drawing/2014/chart" uri="{C3380CC4-5D6E-409C-BE32-E72D297353CC}">
              <c16:uniqueId val="{00000000-228F-40D6-9E99-5285107A8925}"/>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većina suradnika se jedva usuđuje kritizirati rukovodstvo između sebe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većina suradnika se jedva usuđuje kritizirati rukovodstvo između sebe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5</c:v>
                </c:pt>
                <c:pt idx="1">
                  <c:v>13</c:v>
                </c:pt>
                <c:pt idx="2">
                  <c:v>6</c:v>
                </c:pt>
              </c:numCache>
            </c:numRef>
          </c:val>
          <c:extLst>
            <c:ext xmlns:c16="http://schemas.microsoft.com/office/drawing/2014/chart" uri="{C3380CC4-5D6E-409C-BE32-E72D297353CC}">
              <c16:uniqueId val="{00000000-AE66-4253-B630-1BE7F6C29BA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bs-Latn-BA" sz="1200"/>
              <a:t>Opis radnog mjesta</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List1!$B$1</c:f>
              <c:strCache>
                <c:ptCount val="1"/>
                <c:pt idx="0">
                  <c:v>Opis radnog mjesta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24</c:v>
                </c:pt>
                <c:pt idx="1">
                  <c:v>1</c:v>
                </c:pt>
              </c:numCache>
            </c:numRef>
          </c:val>
          <c:extLst>
            <c:ext xmlns:c16="http://schemas.microsoft.com/office/drawing/2014/chart" uri="{C3380CC4-5D6E-409C-BE32-E72D297353CC}">
              <c16:uniqueId val="{00000000-7B66-4F30-8E5B-0174F629732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Ozbiljne greške ili propusti se, općenitio, toleriraju</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Ozbiljne greške ili propusti se, općenitio, toleriraju</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4</c:v>
                </c:pt>
                <c:pt idx="1">
                  <c:v>11</c:v>
                </c:pt>
                <c:pt idx="2">
                  <c:v>9</c:v>
                </c:pt>
              </c:numCache>
            </c:numRef>
          </c:val>
          <c:extLst>
            <c:ext xmlns:c16="http://schemas.microsoft.com/office/drawing/2014/chart" uri="{C3380CC4-5D6E-409C-BE32-E72D297353CC}">
              <c16:uniqueId val="{00000000-44A1-4D96-9F80-1FF088995FAC}"/>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Greške višeg rukovodstva / nadređenih se toleriraju i zataškavaju lakše nego što je to slučaj kod niže rangiranog osoblja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Greške višeg rukovodstva / nadređenih se toleriraju i zataškavaju lakše nego što je to slučaj kod niže rangiranog osoblja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9</c:v>
                </c:pt>
                <c:pt idx="1">
                  <c:v>10</c:v>
                </c:pt>
                <c:pt idx="2">
                  <c:v>4</c:v>
                </c:pt>
              </c:numCache>
            </c:numRef>
          </c:val>
          <c:extLst>
            <c:ext xmlns:c16="http://schemas.microsoft.com/office/drawing/2014/chart" uri="{C3380CC4-5D6E-409C-BE32-E72D297353CC}">
              <c16:uniqueId val="{00000000-E333-483C-B8B3-FF604D48F03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Kritika rijetko dovodi do prilagođavanja ili promjena u radnim procedurama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Kritika rijetko dovodi do prilagođavanja ili promjena u radnim procedurama</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List1!$A$2:$A$4</c:f>
              <c:strCache>
                <c:ptCount val="3"/>
                <c:pt idx="0">
                  <c:v>slažem se</c:v>
                </c:pt>
                <c:pt idx="1">
                  <c:v>niti se slažem, niti se ne slažem</c:v>
                </c:pt>
                <c:pt idx="2">
                  <c:v>ne slažem se</c:v>
                </c:pt>
              </c:strCache>
            </c:strRef>
          </c:cat>
          <c:val>
            <c:numRef>
              <c:f>List1!$B$2:$B$4</c:f>
              <c:numCache>
                <c:formatCode>General</c:formatCode>
                <c:ptCount val="3"/>
                <c:pt idx="0">
                  <c:v>7</c:v>
                </c:pt>
                <c:pt idx="1">
                  <c:v>14</c:v>
                </c:pt>
                <c:pt idx="2">
                  <c:v>2</c:v>
                </c:pt>
              </c:numCache>
            </c:numRef>
          </c:val>
          <c:extLst>
            <c:ext xmlns:c16="http://schemas.microsoft.com/office/drawing/2014/chart" uri="{C3380CC4-5D6E-409C-BE32-E72D297353CC}">
              <c16:uniqueId val="{00000000-605F-41B0-A4A8-975F338CC69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postoje smjernice o ispunjavanju i odobravanju zahtjeva za naknadu troškova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postoje smjernice o ispunjavanju i odobravanju zahtjeva za naknadu troškova</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List1!$A$2:$A$5</c:f>
              <c:strCache>
                <c:ptCount val="4"/>
                <c:pt idx="0">
                  <c:v>da</c:v>
                </c:pt>
                <c:pt idx="1">
                  <c:v>ne</c:v>
                </c:pt>
                <c:pt idx="2">
                  <c:v>ne znam</c:v>
                </c:pt>
                <c:pt idx="3">
                  <c:v>bez odgovora</c:v>
                </c:pt>
              </c:strCache>
            </c:strRef>
          </c:cat>
          <c:val>
            <c:numRef>
              <c:f>List1!$B$2:$B$5</c:f>
              <c:numCache>
                <c:formatCode>General</c:formatCode>
                <c:ptCount val="4"/>
                <c:pt idx="0">
                  <c:v>1</c:v>
                </c:pt>
                <c:pt idx="1">
                  <c:v>1</c:v>
                </c:pt>
                <c:pt idx="2">
                  <c:v>3</c:v>
                </c:pt>
                <c:pt idx="3">
                  <c:v>22</c:v>
                </c:pt>
              </c:numCache>
            </c:numRef>
          </c:val>
          <c:extLst>
            <c:ext xmlns:c16="http://schemas.microsoft.com/office/drawing/2014/chart" uri="{C3380CC4-5D6E-409C-BE32-E72D297353CC}">
              <c16:uniqueId val="{00000000-F031-443E-9B9E-B7F3C3C4A27D}"/>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Da li ste čuli za slučajeve prevare, krađe ili drugih radnji koje predstavljaju kršenje integriteta?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ste čuli za slučajeve prevare, krađe ili drugih radnji koje predstavljaju kršenje integriteta?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16</c:v>
                </c:pt>
                <c:pt idx="1">
                  <c:v>8</c:v>
                </c:pt>
              </c:numCache>
            </c:numRef>
          </c:val>
          <c:extLst>
            <c:ext xmlns:c16="http://schemas.microsoft.com/office/drawing/2014/chart" uri="{C3380CC4-5D6E-409C-BE32-E72D297353CC}">
              <c16:uniqueId val="{00000000-1F31-4CF9-8613-D6B037C90AF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postoje propisi i procedure za rješavanje ovih slučajeva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postoje propisi i procedure za rješavanje ovih slučajeva </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13</c:v>
                </c:pt>
                <c:pt idx="1">
                  <c:v>7</c:v>
                </c:pt>
              </c:numCache>
            </c:numRef>
          </c:val>
          <c:extLst>
            <c:ext xmlns:c16="http://schemas.microsoft.com/office/drawing/2014/chart" uri="{C3380CC4-5D6E-409C-BE32-E72D297353CC}">
              <c16:uniqueId val="{00000000-269F-4BB5-B3B2-8FEDEF52256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Ukoliko postoje, da li ste upoznati sa sadržajem ovih propisa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Ukoliko postoje, da li ste upoznati sa sadržajem ovih propisa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10</c:v>
                </c:pt>
                <c:pt idx="1">
                  <c:v>6</c:v>
                </c:pt>
              </c:numCache>
            </c:numRef>
          </c:val>
          <c:extLst>
            <c:ext xmlns:c16="http://schemas.microsoft.com/office/drawing/2014/chart" uri="{C3380CC4-5D6E-409C-BE32-E72D297353CC}">
              <c16:uniqueId val="{00000000-61C4-46C9-A6DB-D121A7220CE1}"/>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 li se ovi propisi primjenjuju u praksi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DA li se ovi propisi primjenjuju u praksi</c:v>
                </c:pt>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12</c:v>
                </c:pt>
                <c:pt idx="1">
                  <c:v>2</c:v>
                </c:pt>
              </c:numCache>
            </c:numRef>
          </c:val>
          <c:extLst>
            <c:ext xmlns:c16="http://schemas.microsoft.com/office/drawing/2014/chart" uri="{C3380CC4-5D6E-409C-BE32-E72D297353CC}">
              <c16:uniqueId val="{00000000-2E96-4BD5-9370-EFFCF3271B67}"/>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"siva zona"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"siva zona"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bez odgovora</c:v>
                </c:pt>
              </c:strCache>
            </c:strRef>
          </c:cat>
          <c:val>
            <c:numRef>
              <c:f>List1!$B$2:$B$3</c:f>
              <c:numCache>
                <c:formatCode>General</c:formatCode>
                <c:ptCount val="2"/>
                <c:pt idx="0">
                  <c:v>4</c:v>
                </c:pt>
                <c:pt idx="1">
                  <c:v>19</c:v>
                </c:pt>
              </c:numCache>
            </c:numRef>
          </c:val>
          <c:extLst>
            <c:ext xmlns:c16="http://schemas.microsoft.com/office/drawing/2014/chart" uri="{C3380CC4-5D6E-409C-BE32-E72D297353CC}">
              <c16:uniqueId val="{00000000-65B9-4D63-894B-29AB109A4E2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Konstultacije</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Konstultacije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Nedostaje odgovor</c:v>
                </c:pt>
              </c:strCache>
            </c:strRef>
          </c:cat>
          <c:val>
            <c:numRef>
              <c:f>List1!$B$2:$B$3</c:f>
              <c:numCache>
                <c:formatCode>General</c:formatCode>
                <c:ptCount val="2"/>
                <c:pt idx="0">
                  <c:v>23</c:v>
                </c:pt>
                <c:pt idx="1">
                  <c:v>4</c:v>
                </c:pt>
              </c:numCache>
            </c:numRef>
          </c:val>
          <c:extLst>
            <c:ext xmlns:c16="http://schemas.microsoft.com/office/drawing/2014/chart" uri="{C3380CC4-5D6E-409C-BE32-E72D297353CC}">
              <c16:uniqueId val="{00000000-D5AB-4E1A-A814-5977CE6D4E6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Učestalost konstultacija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Učestalost konstultacija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manje od jednom mjesečno</c:v>
                </c:pt>
                <c:pt idx="1">
                  <c:v>jednom mjesečno</c:v>
                </c:pt>
                <c:pt idx="2">
                  <c:v>više od jednom mjesečno</c:v>
                </c:pt>
              </c:strCache>
            </c:strRef>
          </c:cat>
          <c:val>
            <c:numRef>
              <c:f>List1!$B$2:$B$4</c:f>
              <c:numCache>
                <c:formatCode>General</c:formatCode>
                <c:ptCount val="3"/>
                <c:pt idx="0">
                  <c:v>2</c:v>
                </c:pt>
                <c:pt idx="1">
                  <c:v>2</c:v>
                </c:pt>
                <c:pt idx="2">
                  <c:v>20</c:v>
                </c:pt>
              </c:numCache>
            </c:numRef>
          </c:val>
          <c:extLst>
            <c:ext xmlns:c16="http://schemas.microsoft.com/office/drawing/2014/chart" uri="{C3380CC4-5D6E-409C-BE32-E72D297353CC}">
              <c16:uniqueId val="{00000000-0D97-40CC-B475-8887CE1BEB2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Razgovor o integritetu</a:t>
            </a:r>
          </a:p>
        </c:rich>
      </c:tx>
      <c:overlay val="0"/>
    </c:title>
    <c:autoTitleDeleted val="0"/>
    <c:plotArea>
      <c:layout/>
      <c:barChart>
        <c:barDir val="col"/>
        <c:grouping val="clustered"/>
        <c:varyColors val="0"/>
        <c:ser>
          <c:idx val="0"/>
          <c:order val="0"/>
          <c:tx>
            <c:strRef>
              <c:f>List1!$B$1</c:f>
              <c:strCache>
                <c:ptCount val="1"/>
                <c:pt idx="0">
                  <c:v>Razgovor o integritetu</c:v>
                </c:pt>
              </c:strCache>
            </c:strRef>
          </c:tx>
          <c:invertIfNegative val="0"/>
          <c:cat>
            <c:strRef>
              <c:f>List1!$A$2:$A$5</c:f>
              <c:strCache>
                <c:ptCount val="4"/>
                <c:pt idx="0">
                  <c:v>nikada</c:v>
                </c:pt>
                <c:pt idx="1">
                  <c:v>manje od jednom mjesečno</c:v>
                </c:pt>
                <c:pt idx="2">
                  <c:v>jednom mjesečno</c:v>
                </c:pt>
                <c:pt idx="3">
                  <c:v>više od jednom mjesečno</c:v>
                </c:pt>
              </c:strCache>
            </c:strRef>
          </c:cat>
          <c:val>
            <c:numRef>
              <c:f>List1!$B$2:$B$5</c:f>
              <c:numCache>
                <c:formatCode>General</c:formatCode>
                <c:ptCount val="4"/>
                <c:pt idx="0">
                  <c:v>6</c:v>
                </c:pt>
                <c:pt idx="1">
                  <c:v>3</c:v>
                </c:pt>
                <c:pt idx="2">
                  <c:v>4</c:v>
                </c:pt>
                <c:pt idx="3">
                  <c:v>10</c:v>
                </c:pt>
              </c:numCache>
            </c:numRef>
          </c:val>
          <c:extLst>
            <c:ext xmlns:c16="http://schemas.microsoft.com/office/drawing/2014/chart" uri="{C3380CC4-5D6E-409C-BE32-E72D297353CC}">
              <c16:uniqueId val="{00000000-8FC3-4D22-A43E-EDB4546EC3A6}"/>
            </c:ext>
          </c:extLst>
        </c:ser>
        <c:dLbls>
          <c:showLegendKey val="0"/>
          <c:showVal val="0"/>
          <c:showCatName val="0"/>
          <c:showSerName val="0"/>
          <c:showPercent val="0"/>
          <c:showBubbleSize val="0"/>
        </c:dLbls>
        <c:gapWidth val="150"/>
        <c:axId val="282592000"/>
        <c:axId val="282593536"/>
      </c:barChart>
      <c:catAx>
        <c:axId val="282592000"/>
        <c:scaling>
          <c:orientation val="minMax"/>
        </c:scaling>
        <c:delete val="0"/>
        <c:axPos val="b"/>
        <c:numFmt formatCode="General" sourceLinked="0"/>
        <c:majorTickMark val="out"/>
        <c:minorTickMark val="none"/>
        <c:tickLblPos val="nextTo"/>
        <c:crossAx val="282593536"/>
        <c:crosses val="autoZero"/>
        <c:auto val="1"/>
        <c:lblAlgn val="ctr"/>
        <c:lblOffset val="100"/>
        <c:noMultiLvlLbl val="0"/>
      </c:catAx>
      <c:valAx>
        <c:axId val="282593536"/>
        <c:scaling>
          <c:orientation val="minMax"/>
        </c:scaling>
        <c:delete val="0"/>
        <c:axPos val="l"/>
        <c:majorGridlines/>
        <c:numFmt formatCode="General" sourceLinked="1"/>
        <c:majorTickMark val="out"/>
        <c:minorTickMark val="none"/>
        <c:tickLblPos val="nextTo"/>
        <c:crossAx val="2825920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Dostupnost nadređenih</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Dostupnost nadređenih</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List1!$A$2:$A$3</c:f>
              <c:strCache>
                <c:ptCount val="2"/>
                <c:pt idx="0">
                  <c:v>da</c:v>
                </c:pt>
                <c:pt idx="1">
                  <c:v>ne</c:v>
                </c:pt>
              </c:strCache>
            </c:strRef>
          </c:cat>
          <c:val>
            <c:numRef>
              <c:f>List1!$B$2:$B$3</c:f>
              <c:numCache>
                <c:formatCode>General</c:formatCode>
                <c:ptCount val="2"/>
                <c:pt idx="0">
                  <c:v>22</c:v>
                </c:pt>
                <c:pt idx="1">
                  <c:v>1</c:v>
                </c:pt>
              </c:numCache>
            </c:numRef>
          </c:val>
          <c:extLst>
            <c:ext xmlns:c16="http://schemas.microsoft.com/office/drawing/2014/chart" uri="{C3380CC4-5D6E-409C-BE32-E72D297353CC}">
              <c16:uniqueId val="{00000000-573B-4873-9546-7CB7F8B498E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933F5-06F5-4BF8-BEB4-0B6620CA7FD3}" type="doc">
      <dgm:prSet loTypeId="urn:microsoft.com/office/officeart/2005/8/layout/radial1" loCatId="relationship" qsTypeId="urn:microsoft.com/office/officeart/2005/8/quickstyle/simple1" qsCatId="simple" csTypeId="urn:microsoft.com/office/officeart/2005/8/colors/accent1_2" csCatId="accent1"/>
      <dgm:spPr/>
    </dgm:pt>
    <dgm:pt modelId="{4567C165-CF12-406A-AFA1-D45B1AA3E672}">
      <dgm:prSet/>
      <dgm:spPr/>
      <dgm:t>
        <a:bodyPr/>
        <a:lstStyle/>
        <a:p>
          <a:pPr marR="0" algn="ctr" rtl="0"/>
          <a:r>
            <a:rPr lang="bs-Latn-BA" b="0" i="0" u="none" strike="noStrike" baseline="0" smtClean="0">
              <a:latin typeface="Calibri"/>
            </a:rPr>
            <a:t>  </a:t>
          </a:r>
        </a:p>
        <a:p>
          <a:pPr marR="0" algn="ctr" rtl="0"/>
          <a:endParaRPr lang="bs-Latn-BA" b="0" i="0" u="none" strike="noStrike" baseline="0" smtClean="0">
            <a:latin typeface="Calibri"/>
          </a:endParaRPr>
        </a:p>
        <a:p>
          <a:pPr marR="0" algn="ctr" rtl="0"/>
          <a:r>
            <a:rPr lang="bs-Latn-BA" b="0" i="0" u="none" strike="noStrike" baseline="0" smtClean="0">
              <a:latin typeface="Times New Roman"/>
            </a:rPr>
            <a:t>Plan </a:t>
          </a:r>
        </a:p>
        <a:p>
          <a:pPr marR="0" algn="ctr" rtl="0"/>
          <a:r>
            <a:rPr lang="bs-Latn-BA" b="0" i="0" u="none" strike="noStrike" baseline="0" smtClean="0">
              <a:latin typeface="Times New Roman"/>
            </a:rPr>
            <a:t>integriteta</a:t>
          </a:r>
          <a:endParaRPr lang="bs-Latn-BA" smtClean="0"/>
        </a:p>
      </dgm:t>
    </dgm:pt>
    <dgm:pt modelId="{C3C8054D-ADD1-40B3-AC00-57F87C54A575}" type="parTrans" cxnId="{FD755CA5-676B-4105-B62E-45987967732D}">
      <dgm:prSet/>
      <dgm:spPr/>
      <dgm:t>
        <a:bodyPr/>
        <a:lstStyle/>
        <a:p>
          <a:endParaRPr lang="bs-Latn-BA"/>
        </a:p>
      </dgm:t>
    </dgm:pt>
    <dgm:pt modelId="{5D8EA3A5-9957-4863-A6C0-D6BA20C86A12}" type="sibTrans" cxnId="{FD755CA5-676B-4105-B62E-45987967732D}">
      <dgm:prSet/>
      <dgm:spPr/>
      <dgm:t>
        <a:bodyPr/>
        <a:lstStyle/>
        <a:p>
          <a:endParaRPr lang="bs-Latn-BA"/>
        </a:p>
      </dgm:t>
    </dgm:pt>
    <dgm:pt modelId="{34AE5BDB-9CE5-43E2-8655-16C1572BF76F}">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Identifikuje slabe tačke u radu institucije</a:t>
          </a:r>
          <a:endParaRPr lang="bs-Latn-BA" smtClean="0"/>
        </a:p>
      </dgm:t>
    </dgm:pt>
    <dgm:pt modelId="{06766C2D-A440-45C0-8F07-E7606BD8838A}" type="parTrans" cxnId="{ADE46293-C58B-4ADF-ADD7-49EDF065C09F}">
      <dgm:prSet/>
      <dgm:spPr/>
      <dgm:t>
        <a:bodyPr/>
        <a:lstStyle/>
        <a:p>
          <a:endParaRPr lang="bs-Latn-BA"/>
        </a:p>
      </dgm:t>
    </dgm:pt>
    <dgm:pt modelId="{CB22C4D9-8DD7-4D9A-BC9F-6613E18744E0}" type="sibTrans" cxnId="{ADE46293-C58B-4ADF-ADD7-49EDF065C09F}">
      <dgm:prSet/>
      <dgm:spPr/>
      <dgm:t>
        <a:bodyPr/>
        <a:lstStyle/>
        <a:p>
          <a:endParaRPr lang="bs-Latn-BA"/>
        </a:p>
      </dgm:t>
    </dgm:pt>
    <dgm:pt modelId="{A5ECF5F3-A079-41EF-9B71-53E2CB3662B9}">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Uspostavlja mehanizme za njihovo sprečavanje</a:t>
          </a:r>
          <a:endParaRPr lang="bs-Latn-BA" smtClean="0"/>
        </a:p>
      </dgm:t>
    </dgm:pt>
    <dgm:pt modelId="{2F1A99EC-A555-4865-8F80-E0B94E860982}" type="parTrans" cxnId="{6BD036C3-611C-4C0E-A3EF-0A8F4140C458}">
      <dgm:prSet/>
      <dgm:spPr/>
      <dgm:t>
        <a:bodyPr/>
        <a:lstStyle/>
        <a:p>
          <a:endParaRPr lang="bs-Latn-BA"/>
        </a:p>
      </dgm:t>
    </dgm:pt>
    <dgm:pt modelId="{F9640A74-6EBC-460F-A35C-748229E7218C}" type="sibTrans" cxnId="{6BD036C3-611C-4C0E-A3EF-0A8F4140C458}">
      <dgm:prSet/>
      <dgm:spPr/>
      <dgm:t>
        <a:bodyPr/>
        <a:lstStyle/>
        <a:p>
          <a:endParaRPr lang="bs-Latn-BA"/>
        </a:p>
      </dgm:t>
    </dgm:pt>
    <dgm:pt modelId="{14846D55-7293-444B-859B-84FA821E3ED9}">
      <dgm:prSet/>
      <dgm:spPr/>
      <dgm:t>
        <a:bodyPr/>
        <a:lstStyle/>
        <a:p>
          <a:pPr marR="0" algn="ctr" rtl="0"/>
          <a:endParaRPr lang="bs-Latn-BA" b="0" i="0" u="none" strike="noStrike" baseline="0" smtClean="0">
            <a:latin typeface="Times New Roman"/>
          </a:endParaRPr>
        </a:p>
        <a:p>
          <a:pPr marR="0" algn="ctr" rtl="0"/>
          <a:r>
            <a:rPr lang="vi-VN" b="0" i="0" u="none" strike="noStrike" baseline="0" smtClean="0">
              <a:latin typeface="Times New Roman"/>
            </a:rPr>
            <a:t>Unapređuje kapacitete institucije od potencijalne korupcije</a:t>
          </a:r>
          <a:endParaRPr lang="bs-Latn-BA" smtClean="0"/>
        </a:p>
      </dgm:t>
    </dgm:pt>
    <dgm:pt modelId="{D0A31109-C445-4747-BCA0-314DFB4B08AB}" type="parTrans" cxnId="{0651A4EE-2530-4E02-9281-49B9BB238C10}">
      <dgm:prSet/>
      <dgm:spPr/>
      <dgm:t>
        <a:bodyPr/>
        <a:lstStyle/>
        <a:p>
          <a:endParaRPr lang="bs-Latn-BA"/>
        </a:p>
      </dgm:t>
    </dgm:pt>
    <dgm:pt modelId="{C1334A38-5887-4882-B7D8-E4CB6DAAE23B}" type="sibTrans" cxnId="{0651A4EE-2530-4E02-9281-49B9BB238C10}">
      <dgm:prSet/>
      <dgm:spPr/>
      <dgm:t>
        <a:bodyPr/>
        <a:lstStyle/>
        <a:p>
          <a:endParaRPr lang="bs-Latn-BA"/>
        </a:p>
      </dgm:t>
    </dgm:pt>
    <dgm:pt modelId="{5E57F4BE-5610-4D89-B518-81EE28F00AD1}">
      <dgm:prSet/>
      <dgm:spPr/>
      <dgm:t>
        <a:bodyPr/>
        <a:lstStyle/>
        <a:p>
          <a:pPr marR="0" algn="ctr" rtl="0"/>
          <a:endParaRPr lang="bs-Latn-BA" b="0" i="0" u="none" strike="noStrike" baseline="0" smtClean="0">
            <a:latin typeface="Times New Roman"/>
          </a:endParaRPr>
        </a:p>
        <a:p>
          <a:pPr marR="0" algn="ctr" rtl="0"/>
          <a:r>
            <a:rPr lang="vi-VN" b="0" i="0" u="none" strike="noStrike" baseline="0" smtClean="0">
              <a:latin typeface="Times New Roman"/>
            </a:rPr>
            <a:t>Efikasno rukovođenje institucijom</a:t>
          </a:r>
          <a:endParaRPr lang="bs-Latn-BA" smtClean="0"/>
        </a:p>
      </dgm:t>
    </dgm:pt>
    <dgm:pt modelId="{0910E3BF-F850-4356-843A-692573D6EFFA}" type="parTrans" cxnId="{DABF4339-2109-4F4B-B2FF-2DBE04C5D59E}">
      <dgm:prSet/>
      <dgm:spPr/>
      <dgm:t>
        <a:bodyPr/>
        <a:lstStyle/>
        <a:p>
          <a:endParaRPr lang="bs-Latn-BA"/>
        </a:p>
      </dgm:t>
    </dgm:pt>
    <dgm:pt modelId="{16F26533-D261-425A-BE51-439D9946BC04}" type="sibTrans" cxnId="{DABF4339-2109-4F4B-B2FF-2DBE04C5D59E}">
      <dgm:prSet/>
      <dgm:spPr/>
      <dgm:t>
        <a:bodyPr/>
        <a:lstStyle/>
        <a:p>
          <a:endParaRPr lang="bs-Latn-BA"/>
        </a:p>
      </dgm:t>
    </dgm:pt>
    <dgm:pt modelId="{2D3C022E-258B-4CE3-9D52-8D1CBAA4670F}">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Utiče na integritet svih zaposlenih</a:t>
          </a:r>
          <a:endParaRPr lang="bs-Latn-BA" smtClean="0"/>
        </a:p>
      </dgm:t>
    </dgm:pt>
    <dgm:pt modelId="{14466F3F-52A9-4FB5-B19D-646AF9EC3479}" type="parTrans" cxnId="{BD961104-AAC0-4478-97A5-F7DF70EC0FCD}">
      <dgm:prSet/>
      <dgm:spPr/>
      <dgm:t>
        <a:bodyPr/>
        <a:lstStyle/>
        <a:p>
          <a:endParaRPr lang="bs-Latn-BA"/>
        </a:p>
      </dgm:t>
    </dgm:pt>
    <dgm:pt modelId="{85B79C02-8859-4B88-8921-0DD62EB996BD}" type="sibTrans" cxnId="{BD961104-AAC0-4478-97A5-F7DF70EC0FCD}">
      <dgm:prSet/>
      <dgm:spPr/>
      <dgm:t>
        <a:bodyPr/>
        <a:lstStyle/>
        <a:p>
          <a:endParaRPr lang="bs-Latn-BA"/>
        </a:p>
      </dgm:t>
    </dgm:pt>
    <dgm:pt modelId="{DA041B1A-4833-4F58-97DC-EB584EF95076}">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Odgovornost i kompetentnost zaposlenih</a:t>
          </a:r>
        </a:p>
      </dgm:t>
    </dgm:pt>
    <dgm:pt modelId="{716897DF-E719-4A0C-B4EB-6074660189E0}" type="parTrans" cxnId="{C2B27F5C-A142-4B58-90D8-1FB30CE4D5A3}">
      <dgm:prSet/>
      <dgm:spPr/>
      <dgm:t>
        <a:bodyPr/>
        <a:lstStyle/>
        <a:p>
          <a:endParaRPr lang="bs-Latn-BA"/>
        </a:p>
      </dgm:t>
    </dgm:pt>
    <dgm:pt modelId="{2C6C40F1-641C-4C49-9663-B7A2D52B7CB0}" type="sibTrans" cxnId="{C2B27F5C-A142-4B58-90D8-1FB30CE4D5A3}">
      <dgm:prSet/>
      <dgm:spPr/>
      <dgm:t>
        <a:bodyPr/>
        <a:lstStyle/>
        <a:p>
          <a:endParaRPr lang="bs-Latn-BA"/>
        </a:p>
      </dgm:t>
    </dgm:pt>
    <dgm:pt modelId="{16A1D4AB-C5E9-4778-BE29-3AB665EFAC1D}" type="pres">
      <dgm:prSet presAssocID="{E7F933F5-06F5-4BF8-BEB4-0B6620CA7FD3}" presName="cycle" presStyleCnt="0">
        <dgm:presLayoutVars>
          <dgm:chMax val="1"/>
          <dgm:dir/>
          <dgm:animLvl val="ctr"/>
          <dgm:resizeHandles val="exact"/>
        </dgm:presLayoutVars>
      </dgm:prSet>
      <dgm:spPr/>
    </dgm:pt>
    <dgm:pt modelId="{1D2F766C-D43C-48B7-8F9D-EC83C419725D}" type="pres">
      <dgm:prSet presAssocID="{4567C165-CF12-406A-AFA1-D45B1AA3E672}" presName="centerShape" presStyleLbl="node0" presStyleIdx="0" presStyleCnt="1"/>
      <dgm:spPr/>
      <dgm:t>
        <a:bodyPr/>
        <a:lstStyle/>
        <a:p>
          <a:endParaRPr lang="bs-Latn-BA"/>
        </a:p>
      </dgm:t>
    </dgm:pt>
    <dgm:pt modelId="{7C2E8B71-C176-4BCB-9BDE-9F0A623E92AE}" type="pres">
      <dgm:prSet presAssocID="{06766C2D-A440-45C0-8F07-E7606BD8838A}" presName="Name9" presStyleLbl="parChTrans1D2" presStyleIdx="0" presStyleCnt="6"/>
      <dgm:spPr/>
      <dgm:t>
        <a:bodyPr/>
        <a:lstStyle/>
        <a:p>
          <a:endParaRPr lang="bs-Latn-BA"/>
        </a:p>
      </dgm:t>
    </dgm:pt>
    <dgm:pt modelId="{17B0970E-97CE-4C91-A289-FE5946EE500E}" type="pres">
      <dgm:prSet presAssocID="{06766C2D-A440-45C0-8F07-E7606BD8838A}" presName="connTx" presStyleLbl="parChTrans1D2" presStyleIdx="0" presStyleCnt="6"/>
      <dgm:spPr/>
      <dgm:t>
        <a:bodyPr/>
        <a:lstStyle/>
        <a:p>
          <a:endParaRPr lang="bs-Latn-BA"/>
        </a:p>
      </dgm:t>
    </dgm:pt>
    <dgm:pt modelId="{4A2AECF5-FDB8-4E0B-9E1D-4A01704A9AC4}" type="pres">
      <dgm:prSet presAssocID="{34AE5BDB-9CE5-43E2-8655-16C1572BF76F}" presName="node" presStyleLbl="node1" presStyleIdx="0" presStyleCnt="6">
        <dgm:presLayoutVars>
          <dgm:bulletEnabled val="1"/>
        </dgm:presLayoutVars>
      </dgm:prSet>
      <dgm:spPr/>
      <dgm:t>
        <a:bodyPr/>
        <a:lstStyle/>
        <a:p>
          <a:endParaRPr lang="bs-Latn-BA"/>
        </a:p>
      </dgm:t>
    </dgm:pt>
    <dgm:pt modelId="{9057663C-95A8-4BB3-9F00-DA9D0371B7B0}" type="pres">
      <dgm:prSet presAssocID="{2F1A99EC-A555-4865-8F80-E0B94E860982}" presName="Name9" presStyleLbl="parChTrans1D2" presStyleIdx="1" presStyleCnt="6"/>
      <dgm:spPr/>
      <dgm:t>
        <a:bodyPr/>
        <a:lstStyle/>
        <a:p>
          <a:endParaRPr lang="bs-Latn-BA"/>
        </a:p>
      </dgm:t>
    </dgm:pt>
    <dgm:pt modelId="{475D9BF3-FB76-45DF-8C7B-5A496690BB84}" type="pres">
      <dgm:prSet presAssocID="{2F1A99EC-A555-4865-8F80-E0B94E860982}" presName="connTx" presStyleLbl="parChTrans1D2" presStyleIdx="1" presStyleCnt="6"/>
      <dgm:spPr/>
      <dgm:t>
        <a:bodyPr/>
        <a:lstStyle/>
        <a:p>
          <a:endParaRPr lang="bs-Latn-BA"/>
        </a:p>
      </dgm:t>
    </dgm:pt>
    <dgm:pt modelId="{050850C9-418A-46DB-BB5A-6A6FDF0A9699}" type="pres">
      <dgm:prSet presAssocID="{A5ECF5F3-A079-41EF-9B71-53E2CB3662B9}" presName="node" presStyleLbl="node1" presStyleIdx="1" presStyleCnt="6">
        <dgm:presLayoutVars>
          <dgm:bulletEnabled val="1"/>
        </dgm:presLayoutVars>
      </dgm:prSet>
      <dgm:spPr/>
      <dgm:t>
        <a:bodyPr/>
        <a:lstStyle/>
        <a:p>
          <a:endParaRPr lang="bs-Latn-BA"/>
        </a:p>
      </dgm:t>
    </dgm:pt>
    <dgm:pt modelId="{91C34566-8AC4-4E49-9F35-5970B0B128B4}" type="pres">
      <dgm:prSet presAssocID="{D0A31109-C445-4747-BCA0-314DFB4B08AB}" presName="Name9" presStyleLbl="parChTrans1D2" presStyleIdx="2" presStyleCnt="6"/>
      <dgm:spPr/>
      <dgm:t>
        <a:bodyPr/>
        <a:lstStyle/>
        <a:p>
          <a:endParaRPr lang="bs-Latn-BA"/>
        </a:p>
      </dgm:t>
    </dgm:pt>
    <dgm:pt modelId="{0EFF3442-6983-4F5A-8C99-D2D6AF8D6C94}" type="pres">
      <dgm:prSet presAssocID="{D0A31109-C445-4747-BCA0-314DFB4B08AB}" presName="connTx" presStyleLbl="parChTrans1D2" presStyleIdx="2" presStyleCnt="6"/>
      <dgm:spPr/>
      <dgm:t>
        <a:bodyPr/>
        <a:lstStyle/>
        <a:p>
          <a:endParaRPr lang="bs-Latn-BA"/>
        </a:p>
      </dgm:t>
    </dgm:pt>
    <dgm:pt modelId="{3D2E9725-11D5-4BFF-B3BE-C2B3CEF23526}" type="pres">
      <dgm:prSet presAssocID="{14846D55-7293-444B-859B-84FA821E3ED9}" presName="node" presStyleLbl="node1" presStyleIdx="2" presStyleCnt="6">
        <dgm:presLayoutVars>
          <dgm:bulletEnabled val="1"/>
        </dgm:presLayoutVars>
      </dgm:prSet>
      <dgm:spPr/>
      <dgm:t>
        <a:bodyPr/>
        <a:lstStyle/>
        <a:p>
          <a:endParaRPr lang="bs-Latn-BA"/>
        </a:p>
      </dgm:t>
    </dgm:pt>
    <dgm:pt modelId="{E4E7A9BE-5C74-4E07-BCB2-DE52E6420D4C}" type="pres">
      <dgm:prSet presAssocID="{0910E3BF-F850-4356-843A-692573D6EFFA}" presName="Name9" presStyleLbl="parChTrans1D2" presStyleIdx="3" presStyleCnt="6"/>
      <dgm:spPr/>
      <dgm:t>
        <a:bodyPr/>
        <a:lstStyle/>
        <a:p>
          <a:endParaRPr lang="bs-Latn-BA"/>
        </a:p>
      </dgm:t>
    </dgm:pt>
    <dgm:pt modelId="{3BE3D846-B6DB-43FD-8033-70CFF90AEEF4}" type="pres">
      <dgm:prSet presAssocID="{0910E3BF-F850-4356-843A-692573D6EFFA}" presName="connTx" presStyleLbl="parChTrans1D2" presStyleIdx="3" presStyleCnt="6"/>
      <dgm:spPr/>
      <dgm:t>
        <a:bodyPr/>
        <a:lstStyle/>
        <a:p>
          <a:endParaRPr lang="bs-Latn-BA"/>
        </a:p>
      </dgm:t>
    </dgm:pt>
    <dgm:pt modelId="{4C6F61A3-1826-4749-B128-4F12FF71FFD9}" type="pres">
      <dgm:prSet presAssocID="{5E57F4BE-5610-4D89-B518-81EE28F00AD1}" presName="node" presStyleLbl="node1" presStyleIdx="3" presStyleCnt="6">
        <dgm:presLayoutVars>
          <dgm:bulletEnabled val="1"/>
        </dgm:presLayoutVars>
      </dgm:prSet>
      <dgm:spPr/>
      <dgm:t>
        <a:bodyPr/>
        <a:lstStyle/>
        <a:p>
          <a:endParaRPr lang="bs-Latn-BA"/>
        </a:p>
      </dgm:t>
    </dgm:pt>
    <dgm:pt modelId="{91EAA11E-E6B1-45A7-B8FA-35F8FC690902}" type="pres">
      <dgm:prSet presAssocID="{14466F3F-52A9-4FB5-B19D-646AF9EC3479}" presName="Name9" presStyleLbl="parChTrans1D2" presStyleIdx="4" presStyleCnt="6"/>
      <dgm:spPr/>
      <dgm:t>
        <a:bodyPr/>
        <a:lstStyle/>
        <a:p>
          <a:endParaRPr lang="bs-Latn-BA"/>
        </a:p>
      </dgm:t>
    </dgm:pt>
    <dgm:pt modelId="{BB118E3F-064D-4799-9CCB-54C9A8829E32}" type="pres">
      <dgm:prSet presAssocID="{14466F3F-52A9-4FB5-B19D-646AF9EC3479}" presName="connTx" presStyleLbl="parChTrans1D2" presStyleIdx="4" presStyleCnt="6"/>
      <dgm:spPr/>
      <dgm:t>
        <a:bodyPr/>
        <a:lstStyle/>
        <a:p>
          <a:endParaRPr lang="bs-Latn-BA"/>
        </a:p>
      </dgm:t>
    </dgm:pt>
    <dgm:pt modelId="{0696C149-A198-492C-8BC3-1DB31D1CD19D}" type="pres">
      <dgm:prSet presAssocID="{2D3C022E-258B-4CE3-9D52-8D1CBAA4670F}" presName="node" presStyleLbl="node1" presStyleIdx="4" presStyleCnt="6">
        <dgm:presLayoutVars>
          <dgm:bulletEnabled val="1"/>
        </dgm:presLayoutVars>
      </dgm:prSet>
      <dgm:spPr/>
      <dgm:t>
        <a:bodyPr/>
        <a:lstStyle/>
        <a:p>
          <a:endParaRPr lang="bs-Latn-BA"/>
        </a:p>
      </dgm:t>
    </dgm:pt>
    <dgm:pt modelId="{3579DB51-5D8B-4107-9FB3-7A26BB66BC3B}" type="pres">
      <dgm:prSet presAssocID="{716897DF-E719-4A0C-B4EB-6074660189E0}" presName="Name9" presStyleLbl="parChTrans1D2" presStyleIdx="5" presStyleCnt="6"/>
      <dgm:spPr/>
      <dgm:t>
        <a:bodyPr/>
        <a:lstStyle/>
        <a:p>
          <a:endParaRPr lang="bs-Latn-BA"/>
        </a:p>
      </dgm:t>
    </dgm:pt>
    <dgm:pt modelId="{6971EB97-0565-46F0-8877-EE2DE28857E8}" type="pres">
      <dgm:prSet presAssocID="{716897DF-E719-4A0C-B4EB-6074660189E0}" presName="connTx" presStyleLbl="parChTrans1D2" presStyleIdx="5" presStyleCnt="6"/>
      <dgm:spPr/>
      <dgm:t>
        <a:bodyPr/>
        <a:lstStyle/>
        <a:p>
          <a:endParaRPr lang="bs-Latn-BA"/>
        </a:p>
      </dgm:t>
    </dgm:pt>
    <dgm:pt modelId="{898CB5A4-66DD-4226-B782-8D4CD4E20F1E}" type="pres">
      <dgm:prSet presAssocID="{DA041B1A-4833-4F58-97DC-EB584EF95076}" presName="node" presStyleLbl="node1" presStyleIdx="5" presStyleCnt="6">
        <dgm:presLayoutVars>
          <dgm:bulletEnabled val="1"/>
        </dgm:presLayoutVars>
      </dgm:prSet>
      <dgm:spPr/>
      <dgm:t>
        <a:bodyPr/>
        <a:lstStyle/>
        <a:p>
          <a:endParaRPr lang="bs-Latn-BA"/>
        </a:p>
      </dgm:t>
    </dgm:pt>
  </dgm:ptLst>
  <dgm:cxnLst>
    <dgm:cxn modelId="{0651A4EE-2530-4E02-9281-49B9BB238C10}" srcId="{4567C165-CF12-406A-AFA1-D45B1AA3E672}" destId="{14846D55-7293-444B-859B-84FA821E3ED9}" srcOrd="2" destOrd="0" parTransId="{D0A31109-C445-4747-BCA0-314DFB4B08AB}" sibTransId="{C1334A38-5887-4882-B7D8-E4CB6DAAE23B}"/>
    <dgm:cxn modelId="{08780E8D-1507-40E2-9CC1-ABD647E7F6E0}" type="presOf" srcId="{4567C165-CF12-406A-AFA1-D45B1AA3E672}" destId="{1D2F766C-D43C-48B7-8F9D-EC83C419725D}" srcOrd="0" destOrd="0" presId="urn:microsoft.com/office/officeart/2005/8/layout/radial1"/>
    <dgm:cxn modelId="{BD961104-AAC0-4478-97A5-F7DF70EC0FCD}" srcId="{4567C165-CF12-406A-AFA1-D45B1AA3E672}" destId="{2D3C022E-258B-4CE3-9D52-8D1CBAA4670F}" srcOrd="4" destOrd="0" parTransId="{14466F3F-52A9-4FB5-B19D-646AF9EC3479}" sibTransId="{85B79C02-8859-4B88-8921-0DD62EB996BD}"/>
    <dgm:cxn modelId="{18B86D38-0013-4344-A4F6-7ED2AFFFF7EC}" type="presOf" srcId="{34AE5BDB-9CE5-43E2-8655-16C1572BF76F}" destId="{4A2AECF5-FDB8-4E0B-9E1D-4A01704A9AC4}" srcOrd="0" destOrd="0" presId="urn:microsoft.com/office/officeart/2005/8/layout/radial1"/>
    <dgm:cxn modelId="{C2B27F5C-A142-4B58-90D8-1FB30CE4D5A3}" srcId="{4567C165-CF12-406A-AFA1-D45B1AA3E672}" destId="{DA041B1A-4833-4F58-97DC-EB584EF95076}" srcOrd="5" destOrd="0" parTransId="{716897DF-E719-4A0C-B4EB-6074660189E0}" sibTransId="{2C6C40F1-641C-4C49-9663-B7A2D52B7CB0}"/>
    <dgm:cxn modelId="{EF2159BF-6877-47B7-BEBB-62D7E2988006}" type="presOf" srcId="{D0A31109-C445-4747-BCA0-314DFB4B08AB}" destId="{91C34566-8AC4-4E49-9F35-5970B0B128B4}" srcOrd="0" destOrd="0" presId="urn:microsoft.com/office/officeart/2005/8/layout/radial1"/>
    <dgm:cxn modelId="{6E6B4667-46C3-44F0-8E8E-0E617AFCF80F}" type="presOf" srcId="{E7F933F5-06F5-4BF8-BEB4-0B6620CA7FD3}" destId="{16A1D4AB-C5E9-4778-BE29-3AB665EFAC1D}" srcOrd="0" destOrd="0" presId="urn:microsoft.com/office/officeart/2005/8/layout/radial1"/>
    <dgm:cxn modelId="{BB53882A-709D-4EB9-BB68-27A8C25F95CF}" type="presOf" srcId="{0910E3BF-F850-4356-843A-692573D6EFFA}" destId="{3BE3D846-B6DB-43FD-8033-70CFF90AEEF4}" srcOrd="1" destOrd="0" presId="urn:microsoft.com/office/officeart/2005/8/layout/radial1"/>
    <dgm:cxn modelId="{46BC7A58-AC4C-4115-8CFE-4882629F8F6F}" type="presOf" srcId="{DA041B1A-4833-4F58-97DC-EB584EF95076}" destId="{898CB5A4-66DD-4226-B782-8D4CD4E20F1E}" srcOrd="0" destOrd="0" presId="urn:microsoft.com/office/officeart/2005/8/layout/radial1"/>
    <dgm:cxn modelId="{CCC251A8-9FA8-4872-A644-DF30C674F0ED}" type="presOf" srcId="{A5ECF5F3-A079-41EF-9B71-53E2CB3662B9}" destId="{050850C9-418A-46DB-BB5A-6A6FDF0A9699}" srcOrd="0" destOrd="0" presId="urn:microsoft.com/office/officeart/2005/8/layout/radial1"/>
    <dgm:cxn modelId="{463F0BC5-52E0-48FA-AFDE-8A56DC8218D7}" type="presOf" srcId="{14466F3F-52A9-4FB5-B19D-646AF9EC3479}" destId="{91EAA11E-E6B1-45A7-B8FA-35F8FC690902}" srcOrd="0" destOrd="0" presId="urn:microsoft.com/office/officeart/2005/8/layout/radial1"/>
    <dgm:cxn modelId="{7C29C5D2-6876-41A0-9587-9E111708A592}" type="presOf" srcId="{716897DF-E719-4A0C-B4EB-6074660189E0}" destId="{6971EB97-0565-46F0-8877-EE2DE28857E8}" srcOrd="1" destOrd="0" presId="urn:microsoft.com/office/officeart/2005/8/layout/radial1"/>
    <dgm:cxn modelId="{2D88A3DE-F899-4F25-8702-7E36C7744F98}" type="presOf" srcId="{14846D55-7293-444B-859B-84FA821E3ED9}" destId="{3D2E9725-11D5-4BFF-B3BE-C2B3CEF23526}" srcOrd="0" destOrd="0" presId="urn:microsoft.com/office/officeart/2005/8/layout/radial1"/>
    <dgm:cxn modelId="{ADE46293-C58B-4ADF-ADD7-49EDF065C09F}" srcId="{4567C165-CF12-406A-AFA1-D45B1AA3E672}" destId="{34AE5BDB-9CE5-43E2-8655-16C1572BF76F}" srcOrd="0" destOrd="0" parTransId="{06766C2D-A440-45C0-8F07-E7606BD8838A}" sibTransId="{CB22C4D9-8DD7-4D9A-BC9F-6613E18744E0}"/>
    <dgm:cxn modelId="{D023E795-388F-4737-9EE0-C458EED69B7C}" type="presOf" srcId="{2D3C022E-258B-4CE3-9D52-8D1CBAA4670F}" destId="{0696C149-A198-492C-8BC3-1DB31D1CD19D}" srcOrd="0" destOrd="0" presId="urn:microsoft.com/office/officeart/2005/8/layout/radial1"/>
    <dgm:cxn modelId="{E49AACB9-9D47-4002-AD75-ED83F9C8C2BF}" type="presOf" srcId="{06766C2D-A440-45C0-8F07-E7606BD8838A}" destId="{17B0970E-97CE-4C91-A289-FE5946EE500E}" srcOrd="1" destOrd="0" presId="urn:microsoft.com/office/officeart/2005/8/layout/radial1"/>
    <dgm:cxn modelId="{DABF4339-2109-4F4B-B2FF-2DBE04C5D59E}" srcId="{4567C165-CF12-406A-AFA1-D45B1AA3E672}" destId="{5E57F4BE-5610-4D89-B518-81EE28F00AD1}" srcOrd="3" destOrd="0" parTransId="{0910E3BF-F850-4356-843A-692573D6EFFA}" sibTransId="{16F26533-D261-425A-BE51-439D9946BC04}"/>
    <dgm:cxn modelId="{D5B7E245-2105-412A-87B9-0543B75C7938}" type="presOf" srcId="{716897DF-E719-4A0C-B4EB-6074660189E0}" destId="{3579DB51-5D8B-4107-9FB3-7A26BB66BC3B}" srcOrd="0" destOrd="0" presId="urn:microsoft.com/office/officeart/2005/8/layout/radial1"/>
    <dgm:cxn modelId="{79E788BB-7D6A-4E61-9030-30A646910626}" type="presOf" srcId="{5E57F4BE-5610-4D89-B518-81EE28F00AD1}" destId="{4C6F61A3-1826-4749-B128-4F12FF71FFD9}" srcOrd="0" destOrd="0" presId="urn:microsoft.com/office/officeart/2005/8/layout/radial1"/>
    <dgm:cxn modelId="{6BD036C3-611C-4C0E-A3EF-0A8F4140C458}" srcId="{4567C165-CF12-406A-AFA1-D45B1AA3E672}" destId="{A5ECF5F3-A079-41EF-9B71-53E2CB3662B9}" srcOrd="1" destOrd="0" parTransId="{2F1A99EC-A555-4865-8F80-E0B94E860982}" sibTransId="{F9640A74-6EBC-460F-A35C-748229E7218C}"/>
    <dgm:cxn modelId="{FD755CA5-676B-4105-B62E-45987967732D}" srcId="{E7F933F5-06F5-4BF8-BEB4-0B6620CA7FD3}" destId="{4567C165-CF12-406A-AFA1-D45B1AA3E672}" srcOrd="0" destOrd="0" parTransId="{C3C8054D-ADD1-40B3-AC00-57F87C54A575}" sibTransId="{5D8EA3A5-9957-4863-A6C0-D6BA20C86A12}"/>
    <dgm:cxn modelId="{207DA0EF-1484-4745-91E6-C902369F3BE5}" type="presOf" srcId="{2F1A99EC-A555-4865-8F80-E0B94E860982}" destId="{475D9BF3-FB76-45DF-8C7B-5A496690BB84}" srcOrd="1" destOrd="0" presId="urn:microsoft.com/office/officeart/2005/8/layout/radial1"/>
    <dgm:cxn modelId="{ACCA88EB-A67E-4591-8EF5-E37284641418}" type="presOf" srcId="{2F1A99EC-A555-4865-8F80-E0B94E860982}" destId="{9057663C-95A8-4BB3-9F00-DA9D0371B7B0}" srcOrd="0" destOrd="0" presId="urn:microsoft.com/office/officeart/2005/8/layout/radial1"/>
    <dgm:cxn modelId="{A0877904-47F6-4379-80E2-184D78A8F63C}" type="presOf" srcId="{14466F3F-52A9-4FB5-B19D-646AF9EC3479}" destId="{BB118E3F-064D-4799-9CCB-54C9A8829E32}" srcOrd="1" destOrd="0" presId="urn:microsoft.com/office/officeart/2005/8/layout/radial1"/>
    <dgm:cxn modelId="{C2EEC80B-6315-427D-8165-70014FAFBDC5}" type="presOf" srcId="{0910E3BF-F850-4356-843A-692573D6EFFA}" destId="{E4E7A9BE-5C74-4E07-BCB2-DE52E6420D4C}" srcOrd="0" destOrd="0" presId="urn:microsoft.com/office/officeart/2005/8/layout/radial1"/>
    <dgm:cxn modelId="{66F4EC5F-F5A4-44C8-9E82-91F1ED8725BE}" type="presOf" srcId="{D0A31109-C445-4747-BCA0-314DFB4B08AB}" destId="{0EFF3442-6983-4F5A-8C99-D2D6AF8D6C94}" srcOrd="1" destOrd="0" presId="urn:microsoft.com/office/officeart/2005/8/layout/radial1"/>
    <dgm:cxn modelId="{B78A0A6F-D486-48E8-935C-3497E3A18F4F}" type="presOf" srcId="{06766C2D-A440-45C0-8F07-E7606BD8838A}" destId="{7C2E8B71-C176-4BCB-9BDE-9F0A623E92AE}" srcOrd="0" destOrd="0" presId="urn:microsoft.com/office/officeart/2005/8/layout/radial1"/>
    <dgm:cxn modelId="{6B7BB2AB-D9C1-4648-8116-9370A3B3671E}" type="presParOf" srcId="{16A1D4AB-C5E9-4778-BE29-3AB665EFAC1D}" destId="{1D2F766C-D43C-48B7-8F9D-EC83C419725D}" srcOrd="0" destOrd="0" presId="urn:microsoft.com/office/officeart/2005/8/layout/radial1"/>
    <dgm:cxn modelId="{54E399FE-082D-4D1C-BAC0-83622F16D9C3}" type="presParOf" srcId="{16A1D4AB-C5E9-4778-BE29-3AB665EFAC1D}" destId="{7C2E8B71-C176-4BCB-9BDE-9F0A623E92AE}" srcOrd="1" destOrd="0" presId="urn:microsoft.com/office/officeart/2005/8/layout/radial1"/>
    <dgm:cxn modelId="{40F03278-8AEF-4A69-8E8B-F5B337328592}" type="presParOf" srcId="{7C2E8B71-C176-4BCB-9BDE-9F0A623E92AE}" destId="{17B0970E-97CE-4C91-A289-FE5946EE500E}" srcOrd="0" destOrd="0" presId="urn:microsoft.com/office/officeart/2005/8/layout/radial1"/>
    <dgm:cxn modelId="{8F6C1550-08B1-4CF5-8DF4-5C6F32F92553}" type="presParOf" srcId="{16A1D4AB-C5E9-4778-BE29-3AB665EFAC1D}" destId="{4A2AECF5-FDB8-4E0B-9E1D-4A01704A9AC4}" srcOrd="2" destOrd="0" presId="urn:microsoft.com/office/officeart/2005/8/layout/radial1"/>
    <dgm:cxn modelId="{54C90782-8D2C-44E1-A9D4-BB5E40BF5222}" type="presParOf" srcId="{16A1D4AB-C5E9-4778-BE29-3AB665EFAC1D}" destId="{9057663C-95A8-4BB3-9F00-DA9D0371B7B0}" srcOrd="3" destOrd="0" presId="urn:microsoft.com/office/officeart/2005/8/layout/radial1"/>
    <dgm:cxn modelId="{A1D61AB8-A08F-4CCF-B015-DC13B0E71140}" type="presParOf" srcId="{9057663C-95A8-4BB3-9F00-DA9D0371B7B0}" destId="{475D9BF3-FB76-45DF-8C7B-5A496690BB84}" srcOrd="0" destOrd="0" presId="urn:microsoft.com/office/officeart/2005/8/layout/radial1"/>
    <dgm:cxn modelId="{0EE2598A-C849-4D6F-BAB8-6A1E5DD9C7B4}" type="presParOf" srcId="{16A1D4AB-C5E9-4778-BE29-3AB665EFAC1D}" destId="{050850C9-418A-46DB-BB5A-6A6FDF0A9699}" srcOrd="4" destOrd="0" presId="urn:microsoft.com/office/officeart/2005/8/layout/radial1"/>
    <dgm:cxn modelId="{C471D4CC-A4D8-415B-9BDD-BB9A8DD50E7F}" type="presParOf" srcId="{16A1D4AB-C5E9-4778-BE29-3AB665EFAC1D}" destId="{91C34566-8AC4-4E49-9F35-5970B0B128B4}" srcOrd="5" destOrd="0" presId="urn:microsoft.com/office/officeart/2005/8/layout/radial1"/>
    <dgm:cxn modelId="{C9BB9520-AC49-4578-8C19-43BA67A48799}" type="presParOf" srcId="{91C34566-8AC4-4E49-9F35-5970B0B128B4}" destId="{0EFF3442-6983-4F5A-8C99-D2D6AF8D6C94}" srcOrd="0" destOrd="0" presId="urn:microsoft.com/office/officeart/2005/8/layout/radial1"/>
    <dgm:cxn modelId="{8FFF00E2-5F94-4B10-A43A-98CFDAF37842}" type="presParOf" srcId="{16A1D4AB-C5E9-4778-BE29-3AB665EFAC1D}" destId="{3D2E9725-11D5-4BFF-B3BE-C2B3CEF23526}" srcOrd="6" destOrd="0" presId="urn:microsoft.com/office/officeart/2005/8/layout/radial1"/>
    <dgm:cxn modelId="{360DA94C-7353-482D-93B0-1E62CBB2CC2F}" type="presParOf" srcId="{16A1D4AB-C5E9-4778-BE29-3AB665EFAC1D}" destId="{E4E7A9BE-5C74-4E07-BCB2-DE52E6420D4C}" srcOrd="7" destOrd="0" presId="urn:microsoft.com/office/officeart/2005/8/layout/radial1"/>
    <dgm:cxn modelId="{3A92235C-8B2B-44F4-AF97-300D187F8ACC}" type="presParOf" srcId="{E4E7A9BE-5C74-4E07-BCB2-DE52E6420D4C}" destId="{3BE3D846-B6DB-43FD-8033-70CFF90AEEF4}" srcOrd="0" destOrd="0" presId="urn:microsoft.com/office/officeart/2005/8/layout/radial1"/>
    <dgm:cxn modelId="{84752250-1AAE-43CF-B42F-B732584DB2C5}" type="presParOf" srcId="{16A1D4AB-C5E9-4778-BE29-3AB665EFAC1D}" destId="{4C6F61A3-1826-4749-B128-4F12FF71FFD9}" srcOrd="8" destOrd="0" presId="urn:microsoft.com/office/officeart/2005/8/layout/radial1"/>
    <dgm:cxn modelId="{59809AFC-C90C-4B8E-8E7C-3FB86FEAE620}" type="presParOf" srcId="{16A1D4AB-C5E9-4778-BE29-3AB665EFAC1D}" destId="{91EAA11E-E6B1-45A7-B8FA-35F8FC690902}" srcOrd="9" destOrd="0" presId="urn:microsoft.com/office/officeart/2005/8/layout/radial1"/>
    <dgm:cxn modelId="{308B01C8-1409-454F-8043-15B7B41F32AA}" type="presParOf" srcId="{91EAA11E-E6B1-45A7-B8FA-35F8FC690902}" destId="{BB118E3F-064D-4799-9CCB-54C9A8829E32}" srcOrd="0" destOrd="0" presId="urn:microsoft.com/office/officeart/2005/8/layout/radial1"/>
    <dgm:cxn modelId="{260CEB03-AA1F-489C-B116-8CCEDAE09EAC}" type="presParOf" srcId="{16A1D4AB-C5E9-4778-BE29-3AB665EFAC1D}" destId="{0696C149-A198-492C-8BC3-1DB31D1CD19D}" srcOrd="10" destOrd="0" presId="urn:microsoft.com/office/officeart/2005/8/layout/radial1"/>
    <dgm:cxn modelId="{DBBAE881-6C76-413E-928F-DC280859C644}" type="presParOf" srcId="{16A1D4AB-C5E9-4778-BE29-3AB665EFAC1D}" destId="{3579DB51-5D8B-4107-9FB3-7A26BB66BC3B}" srcOrd="11" destOrd="0" presId="urn:microsoft.com/office/officeart/2005/8/layout/radial1"/>
    <dgm:cxn modelId="{6F3B9461-DE88-4B34-AFF2-766AD49142B5}" type="presParOf" srcId="{3579DB51-5D8B-4107-9FB3-7A26BB66BC3B}" destId="{6971EB97-0565-46F0-8877-EE2DE28857E8}" srcOrd="0" destOrd="0" presId="urn:microsoft.com/office/officeart/2005/8/layout/radial1"/>
    <dgm:cxn modelId="{0B970472-1EDA-4AB2-93A6-78995F0EBCA2}" type="presParOf" srcId="{16A1D4AB-C5E9-4778-BE29-3AB665EFAC1D}" destId="{898CB5A4-66DD-4226-B782-8D4CD4E20F1E}" srcOrd="12"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F766C-D43C-48B7-8F9D-EC83C419725D}">
      <dsp:nvSpPr>
        <dsp:cNvPr id="0" name=""/>
        <dsp:cNvSpPr/>
      </dsp:nvSpPr>
      <dsp:spPr>
        <a:xfrm>
          <a:off x="1668177" y="1733264"/>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bs-Latn-BA" sz="1300" b="0" i="0" u="none" strike="noStrike" kern="1200" baseline="0" smtClean="0">
              <a:latin typeface="Calibri"/>
            </a:rPr>
            <a:t>  </a:t>
          </a:r>
        </a:p>
        <a:p>
          <a:pPr marR="0" lvl="0" algn="ctr" defTabSz="577850" rtl="0">
            <a:lnSpc>
              <a:spcPct val="90000"/>
            </a:lnSpc>
            <a:spcBef>
              <a:spcPct val="0"/>
            </a:spcBef>
            <a:spcAft>
              <a:spcPct val="35000"/>
            </a:spcAft>
          </a:pPr>
          <a:endParaRPr lang="bs-Latn-BA" sz="1300" b="0" i="0" u="none" strike="noStrike" kern="1200" baseline="0" smtClean="0">
            <a:latin typeface="Calibri"/>
          </a:endParaRPr>
        </a:p>
        <a:p>
          <a:pPr marR="0" lvl="0" algn="ctr" defTabSz="577850" rtl="0">
            <a:lnSpc>
              <a:spcPct val="90000"/>
            </a:lnSpc>
            <a:spcBef>
              <a:spcPct val="0"/>
            </a:spcBef>
            <a:spcAft>
              <a:spcPct val="35000"/>
            </a:spcAft>
          </a:pPr>
          <a:r>
            <a:rPr lang="bs-Latn-BA" sz="1300" b="0" i="0" u="none" strike="noStrike" kern="1200" baseline="0" smtClean="0">
              <a:latin typeface="Times New Roman"/>
            </a:rPr>
            <a:t>Plan </a:t>
          </a:r>
        </a:p>
        <a:p>
          <a:pPr marR="0" lvl="0" algn="ctr" defTabSz="577850" rtl="0">
            <a:lnSpc>
              <a:spcPct val="90000"/>
            </a:lnSpc>
            <a:spcBef>
              <a:spcPct val="0"/>
            </a:spcBef>
            <a:spcAft>
              <a:spcPct val="35000"/>
            </a:spcAft>
          </a:pPr>
          <a:r>
            <a:rPr lang="bs-Latn-BA" sz="1300" b="0" i="0" u="none" strike="noStrike" kern="1200" baseline="0" smtClean="0">
              <a:latin typeface="Times New Roman"/>
            </a:rPr>
            <a:t>integriteta</a:t>
          </a:r>
          <a:endParaRPr lang="bs-Latn-BA" sz="1300" kern="1200" smtClean="0"/>
        </a:p>
      </dsp:txBody>
      <dsp:txXfrm>
        <a:off x="1863082" y="1928169"/>
        <a:ext cx="941085" cy="941085"/>
      </dsp:txXfrm>
    </dsp:sp>
    <dsp:sp modelId="{7C2E8B71-C176-4BCB-9BDE-9F0A623E92AE}">
      <dsp:nvSpPr>
        <dsp:cNvPr id="0" name=""/>
        <dsp:cNvSpPr/>
      </dsp:nvSpPr>
      <dsp:spPr>
        <a:xfrm rot="16200000">
          <a:off x="2133471" y="1507447"/>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2323617" y="1523104"/>
        <a:ext cx="20015" cy="20015"/>
      </dsp:txXfrm>
    </dsp:sp>
    <dsp:sp modelId="{4A2AECF5-FDB8-4E0B-9E1D-4A01704A9AC4}">
      <dsp:nvSpPr>
        <dsp:cNvPr id="0" name=""/>
        <dsp:cNvSpPr/>
      </dsp:nvSpPr>
      <dsp:spPr>
        <a:xfrm>
          <a:off x="1668177" y="20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Identifikuje slabe tačke u radu institucije</a:t>
          </a:r>
          <a:endParaRPr lang="bs-Latn-BA" sz="1000" kern="1200" smtClean="0"/>
        </a:p>
      </dsp:txBody>
      <dsp:txXfrm>
        <a:off x="1863082" y="196968"/>
        <a:ext cx="941085" cy="941085"/>
      </dsp:txXfrm>
    </dsp:sp>
    <dsp:sp modelId="{9057663C-95A8-4BB3-9F00-DA9D0371B7B0}">
      <dsp:nvSpPr>
        <dsp:cNvPr id="0" name=""/>
        <dsp:cNvSpPr/>
      </dsp:nvSpPr>
      <dsp:spPr>
        <a:xfrm rot="19800000">
          <a:off x="2883104" y="19402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3073249" y="1955904"/>
        <a:ext cx="20015" cy="20015"/>
      </dsp:txXfrm>
    </dsp:sp>
    <dsp:sp modelId="{050850C9-418A-46DB-BB5A-6A6FDF0A9699}">
      <dsp:nvSpPr>
        <dsp:cNvPr id="0" name=""/>
        <dsp:cNvSpPr/>
      </dsp:nvSpPr>
      <dsp:spPr>
        <a:xfrm>
          <a:off x="3167441" y="8676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Uspostavlja mehanizme za njihovo sprečavanje</a:t>
          </a:r>
          <a:endParaRPr lang="bs-Latn-BA" sz="1000" kern="1200" smtClean="0"/>
        </a:p>
      </dsp:txBody>
      <dsp:txXfrm>
        <a:off x="3362346" y="1062568"/>
        <a:ext cx="941085" cy="941085"/>
      </dsp:txXfrm>
    </dsp:sp>
    <dsp:sp modelId="{91C34566-8AC4-4E49-9F35-5970B0B128B4}">
      <dsp:nvSpPr>
        <dsp:cNvPr id="0" name=""/>
        <dsp:cNvSpPr/>
      </dsp:nvSpPr>
      <dsp:spPr>
        <a:xfrm rot="1800000">
          <a:off x="2883104" y="28058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3073249" y="2821505"/>
        <a:ext cx="20015" cy="20015"/>
      </dsp:txXfrm>
    </dsp:sp>
    <dsp:sp modelId="{3D2E9725-11D5-4BFF-B3BE-C2B3CEF23526}">
      <dsp:nvSpPr>
        <dsp:cNvPr id="0" name=""/>
        <dsp:cNvSpPr/>
      </dsp:nvSpPr>
      <dsp:spPr>
        <a:xfrm>
          <a:off x="3167441" y="2598865"/>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vi-VN" sz="1000" b="0" i="0" u="none" strike="noStrike" kern="1200" baseline="0" smtClean="0">
              <a:latin typeface="Times New Roman"/>
            </a:rPr>
            <a:t>Unapređuje kapacitete institucije od potencijalne korupcije</a:t>
          </a:r>
          <a:endParaRPr lang="bs-Latn-BA" sz="1000" kern="1200" smtClean="0"/>
        </a:p>
      </dsp:txBody>
      <dsp:txXfrm>
        <a:off x="3362346" y="2793770"/>
        <a:ext cx="941085" cy="941085"/>
      </dsp:txXfrm>
    </dsp:sp>
    <dsp:sp modelId="{E4E7A9BE-5C74-4E07-BCB2-DE52E6420D4C}">
      <dsp:nvSpPr>
        <dsp:cNvPr id="0" name=""/>
        <dsp:cNvSpPr/>
      </dsp:nvSpPr>
      <dsp:spPr>
        <a:xfrm rot="5400000">
          <a:off x="2133471" y="3238649"/>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2323617" y="3254305"/>
        <a:ext cx="20015" cy="20015"/>
      </dsp:txXfrm>
    </dsp:sp>
    <dsp:sp modelId="{4C6F61A3-1826-4749-B128-4F12FF71FFD9}">
      <dsp:nvSpPr>
        <dsp:cNvPr id="0" name=""/>
        <dsp:cNvSpPr/>
      </dsp:nvSpPr>
      <dsp:spPr>
        <a:xfrm>
          <a:off x="1668177" y="3464466"/>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vi-VN" sz="1000" b="0" i="0" u="none" strike="noStrike" kern="1200" baseline="0" smtClean="0">
              <a:latin typeface="Times New Roman"/>
            </a:rPr>
            <a:t>Efikasno rukovođenje institucijom</a:t>
          </a:r>
          <a:endParaRPr lang="bs-Latn-BA" sz="1000" kern="1200" smtClean="0"/>
        </a:p>
      </dsp:txBody>
      <dsp:txXfrm>
        <a:off x="1863082" y="3659371"/>
        <a:ext cx="941085" cy="941085"/>
      </dsp:txXfrm>
    </dsp:sp>
    <dsp:sp modelId="{91EAA11E-E6B1-45A7-B8FA-35F8FC690902}">
      <dsp:nvSpPr>
        <dsp:cNvPr id="0" name=""/>
        <dsp:cNvSpPr/>
      </dsp:nvSpPr>
      <dsp:spPr>
        <a:xfrm rot="9000000">
          <a:off x="1383839" y="28058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rot="10800000">
        <a:off x="1573985" y="2821505"/>
        <a:ext cx="20015" cy="20015"/>
      </dsp:txXfrm>
    </dsp:sp>
    <dsp:sp modelId="{0696C149-A198-492C-8BC3-1DB31D1CD19D}">
      <dsp:nvSpPr>
        <dsp:cNvPr id="0" name=""/>
        <dsp:cNvSpPr/>
      </dsp:nvSpPr>
      <dsp:spPr>
        <a:xfrm>
          <a:off x="168912" y="2598865"/>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Utiče na integritet svih zaposlenih</a:t>
          </a:r>
          <a:endParaRPr lang="bs-Latn-BA" sz="1000" kern="1200" smtClean="0"/>
        </a:p>
      </dsp:txBody>
      <dsp:txXfrm>
        <a:off x="363817" y="2793770"/>
        <a:ext cx="941085" cy="941085"/>
      </dsp:txXfrm>
    </dsp:sp>
    <dsp:sp modelId="{3579DB51-5D8B-4107-9FB3-7A26BB66BC3B}">
      <dsp:nvSpPr>
        <dsp:cNvPr id="0" name=""/>
        <dsp:cNvSpPr/>
      </dsp:nvSpPr>
      <dsp:spPr>
        <a:xfrm rot="12600000">
          <a:off x="1383839" y="19402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rot="10800000">
        <a:off x="1573985" y="1955904"/>
        <a:ext cx="20015" cy="20015"/>
      </dsp:txXfrm>
    </dsp:sp>
    <dsp:sp modelId="{898CB5A4-66DD-4226-B782-8D4CD4E20F1E}">
      <dsp:nvSpPr>
        <dsp:cNvPr id="0" name=""/>
        <dsp:cNvSpPr/>
      </dsp:nvSpPr>
      <dsp:spPr>
        <a:xfrm>
          <a:off x="168912" y="8676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Odgovornost i kompetentnost zaposlenih</a:t>
          </a:r>
        </a:p>
      </dsp:txBody>
      <dsp:txXfrm>
        <a:off x="363817" y="1062568"/>
        <a:ext cx="941085" cy="9410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4798-A57F-4D49-89E5-0A89407C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85</Pages>
  <Words>19822</Words>
  <Characters>112989</Characters>
  <Application>Microsoft Office Word</Application>
  <DocSecurity>0</DocSecurity>
  <Lines>941</Lines>
  <Paragraphs>265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Sedin</cp:lastModifiedBy>
  <cp:revision>9</cp:revision>
  <cp:lastPrinted>2019-02-13T10:09:00Z</cp:lastPrinted>
  <dcterms:created xsi:type="dcterms:W3CDTF">2018-12-10T09:17:00Z</dcterms:created>
  <dcterms:modified xsi:type="dcterms:W3CDTF">2019-02-13T11:45:00Z</dcterms:modified>
</cp:coreProperties>
</file>